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895" w:rsidRPr="00B33115" w:rsidRDefault="00E97895">
      <w:pPr>
        <w:pStyle w:val="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115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E97895" w:rsidRPr="00B33115" w:rsidRDefault="00E97895">
      <w:pPr>
        <w:pStyle w:val="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115">
        <w:rPr>
          <w:rFonts w:ascii="Times New Roman" w:hAnsi="Times New Roman" w:cs="Times New Roman"/>
          <w:b/>
          <w:sz w:val="28"/>
          <w:szCs w:val="28"/>
        </w:rPr>
        <w:t>ХЕРСОНСЬКИЙ ДЕРЖАВНИЙ УНІВЕРСИТЕТ</w:t>
      </w:r>
    </w:p>
    <w:p w:rsidR="00E97895" w:rsidRPr="00B33115" w:rsidRDefault="00E97895">
      <w:pPr>
        <w:pStyle w:val="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115">
        <w:rPr>
          <w:rFonts w:ascii="Times New Roman" w:hAnsi="Times New Roman" w:cs="Times New Roman"/>
          <w:b/>
          <w:sz w:val="28"/>
          <w:szCs w:val="28"/>
        </w:rPr>
        <w:t xml:space="preserve">ПЕДАГОГІЧНИЙ ФАКУЛЬТЕТ </w:t>
      </w:r>
    </w:p>
    <w:p w:rsidR="00E97895" w:rsidRPr="00B33115" w:rsidRDefault="00E97895" w:rsidP="00B33115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33115">
        <w:rPr>
          <w:rFonts w:ascii="Times New Roman" w:hAnsi="Times New Roman"/>
          <w:b/>
          <w:caps/>
          <w:sz w:val="28"/>
          <w:szCs w:val="28"/>
        </w:rPr>
        <w:t xml:space="preserve">кафедра педагогіки, психології </w:t>
      </w:r>
    </w:p>
    <w:p w:rsidR="00E97895" w:rsidRPr="00B33115" w:rsidRDefault="00E97895" w:rsidP="00B33115">
      <w:pPr>
        <w:pStyle w:val="normal"/>
        <w:jc w:val="center"/>
        <w:rPr>
          <w:rFonts w:ascii="Times New Roman" w:hAnsi="Times New Roman" w:cs="Times New Roman"/>
          <w:b/>
          <w:caps/>
          <w:sz w:val="28"/>
          <w:szCs w:val="28"/>
          <w:highlight w:val="cyan"/>
        </w:rPr>
      </w:pPr>
      <w:r w:rsidRPr="00B33115">
        <w:rPr>
          <w:rFonts w:ascii="Times New Roman" w:hAnsi="Times New Roman"/>
          <w:b/>
          <w:caps/>
          <w:sz w:val="28"/>
          <w:szCs w:val="28"/>
        </w:rPr>
        <w:t>й освітнього менеджменту імені проф. Є. Петухова</w:t>
      </w:r>
    </w:p>
    <w:tbl>
      <w:tblPr>
        <w:tblW w:w="9679" w:type="dxa"/>
        <w:tblLayout w:type="fixed"/>
        <w:tblLook w:val="0000"/>
      </w:tblPr>
      <w:tblGrid>
        <w:gridCol w:w="4839"/>
        <w:gridCol w:w="4840"/>
      </w:tblGrid>
      <w:tr w:rsidR="00E97895" w:rsidRPr="00B33115" w:rsidTr="00CB5DE8">
        <w:trPr>
          <w:trHeight w:val="1723"/>
        </w:trPr>
        <w:tc>
          <w:tcPr>
            <w:tcW w:w="4839" w:type="dxa"/>
          </w:tcPr>
          <w:p w:rsidR="00E97895" w:rsidRPr="00B33115" w:rsidRDefault="00E97895" w:rsidP="00CB5DE8">
            <w:pPr>
              <w:pStyle w:val="normal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4840" w:type="dxa"/>
          </w:tcPr>
          <w:p w:rsidR="00E97895" w:rsidRPr="00B33115" w:rsidRDefault="00E97895" w:rsidP="00CB5DE8">
            <w:pPr>
              <w:pStyle w:val="normal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ЗАТВЕРДЖЕНО</w:t>
            </w:r>
          </w:p>
          <w:p w:rsidR="00E97895" w:rsidRPr="00B33115" w:rsidRDefault="00E97895" w:rsidP="00B3311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засіданні кафедри педагогіки, психології </w:t>
            </w:r>
          </w:p>
          <w:p w:rsidR="00E97895" w:rsidRDefault="00E97895" w:rsidP="00B33115">
            <w:pPr>
              <w:pStyle w:val="normal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освітнього менеджменту імені </w:t>
            </w:r>
          </w:p>
          <w:p w:rsidR="00E97895" w:rsidRPr="00B33115" w:rsidRDefault="00E97895" w:rsidP="00B33115">
            <w:pPr>
              <w:pStyle w:val="normal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проф. Є. Петухова</w:t>
            </w:r>
          </w:p>
          <w:p w:rsidR="00E97895" w:rsidRPr="00B33115" w:rsidRDefault="00E97895" w:rsidP="00CB5DE8">
            <w:pPr>
              <w:pStyle w:val="normal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</w:t>
            </w:r>
            <w:r w:rsidRPr="00B33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2020 р.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  <w:r w:rsidRPr="00B33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97895" w:rsidRPr="00B33115" w:rsidRDefault="00E97895" w:rsidP="00CB5DE8">
            <w:pPr>
              <w:pStyle w:val="normal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завідувач кафедри</w:t>
            </w:r>
          </w:p>
          <w:p w:rsidR="00E97895" w:rsidRPr="00B33115" w:rsidRDefault="00E97895" w:rsidP="00CB5DE8">
            <w:pPr>
              <w:pStyle w:val="normal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 w:rsidR="00E97895" w:rsidRPr="00B33115" w:rsidRDefault="00E97895" w:rsidP="00CB5DE8">
            <w:pPr>
              <w:pStyle w:val="normal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B33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 (проф.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Л.А</w:t>
            </w:r>
            <w:r w:rsidRPr="00B33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 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рмінова</w:t>
            </w:r>
            <w:r w:rsidRPr="00B33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E97895" w:rsidRPr="00B33115" w:rsidRDefault="00E97895">
      <w:pPr>
        <w:pStyle w:val="normal"/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cyan"/>
        </w:rPr>
      </w:pPr>
    </w:p>
    <w:p w:rsidR="00E97895" w:rsidRPr="00B33115" w:rsidRDefault="00E97895">
      <w:pPr>
        <w:pStyle w:val="normal"/>
        <w:jc w:val="center"/>
        <w:rPr>
          <w:highlight w:val="cyan"/>
        </w:rPr>
      </w:pPr>
    </w:p>
    <w:p w:rsidR="00E97895" w:rsidRPr="00B33115" w:rsidRDefault="00E97895">
      <w:pPr>
        <w:pStyle w:val="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115">
        <w:rPr>
          <w:rFonts w:ascii="Times New Roman" w:hAnsi="Times New Roman" w:cs="Times New Roman"/>
          <w:b/>
          <w:sz w:val="28"/>
          <w:szCs w:val="28"/>
        </w:rPr>
        <w:t>СИЛАБУС ОСВІТНЬОЇ КОМПОНЕНТИ</w:t>
      </w:r>
    </w:p>
    <w:p w:rsidR="00E97895" w:rsidRPr="00B33115" w:rsidRDefault="00E97895">
      <w:pPr>
        <w:pStyle w:val="normal"/>
        <w:jc w:val="center"/>
        <w:rPr>
          <w:rFonts w:ascii="Times New Roman" w:hAnsi="Times New Roman" w:cs="Times New Roman"/>
          <w:b/>
          <w:sz w:val="28"/>
          <w:szCs w:val="28"/>
          <w:highlight w:val="cyan"/>
          <w:u w:val="single"/>
        </w:rPr>
      </w:pPr>
      <w:r w:rsidRPr="00B33115">
        <w:rPr>
          <w:rFonts w:ascii="Times New Roman" w:hAnsi="Times New Roman"/>
          <w:b/>
          <w:caps/>
          <w:sz w:val="28"/>
          <w:szCs w:val="28"/>
          <w:u w:val="single"/>
        </w:rPr>
        <w:t>педагогіка вищої школи</w:t>
      </w:r>
    </w:p>
    <w:p w:rsidR="00E97895" w:rsidRPr="00B33115" w:rsidRDefault="00E97895">
      <w:pPr>
        <w:pStyle w:val="normal"/>
        <w:rPr>
          <w:rFonts w:ascii="Times New Roman" w:hAnsi="Times New Roman" w:cs="Times New Roman"/>
          <w:sz w:val="28"/>
          <w:szCs w:val="28"/>
          <w:highlight w:val="cyan"/>
        </w:rPr>
      </w:pPr>
    </w:p>
    <w:p w:rsidR="00E97895" w:rsidRPr="00B33115" w:rsidRDefault="00E97895">
      <w:pPr>
        <w:pStyle w:val="normal"/>
        <w:rPr>
          <w:rFonts w:ascii="Times New Roman" w:hAnsi="Times New Roman" w:cs="Times New Roman"/>
          <w:sz w:val="28"/>
          <w:szCs w:val="28"/>
          <w:highlight w:val="cyan"/>
        </w:rPr>
      </w:pPr>
    </w:p>
    <w:p w:rsidR="00E97895" w:rsidRPr="00B33115" w:rsidRDefault="00E97895">
      <w:pPr>
        <w:pStyle w:val="normal"/>
        <w:rPr>
          <w:rFonts w:ascii="Times New Roman" w:hAnsi="Times New Roman" w:cs="Times New Roman"/>
          <w:sz w:val="28"/>
          <w:szCs w:val="28"/>
          <w:u w:val="single"/>
        </w:rPr>
      </w:pPr>
      <w:r w:rsidRPr="00B33115">
        <w:rPr>
          <w:rFonts w:ascii="Times New Roman" w:hAnsi="Times New Roman" w:cs="Times New Roman"/>
          <w:sz w:val="28"/>
          <w:szCs w:val="28"/>
        </w:rPr>
        <w:t xml:space="preserve">Освітня програма </w:t>
      </w:r>
      <w:r w:rsidRPr="00020D4D">
        <w:rPr>
          <w:rFonts w:ascii="Times New Roman" w:hAnsi="Times New Roman" w:cs="Times New Roman"/>
          <w:sz w:val="28"/>
          <w:szCs w:val="28"/>
          <w:highlight w:val="cyan"/>
          <w:u w:val="single"/>
        </w:rPr>
        <w:t>………..</w:t>
      </w:r>
      <w:r w:rsidRPr="00B331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97895" w:rsidRPr="00B33115" w:rsidRDefault="00E97895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33115">
        <w:rPr>
          <w:rFonts w:ascii="Times New Roman" w:hAnsi="Times New Roman" w:cs="Times New Roman"/>
          <w:sz w:val="28"/>
          <w:szCs w:val="28"/>
          <w:u w:val="single"/>
        </w:rPr>
        <w:t>другого (магістерського) рівня</w:t>
      </w:r>
    </w:p>
    <w:p w:rsidR="00E97895" w:rsidRPr="00B33115" w:rsidRDefault="00E97895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33115">
        <w:rPr>
          <w:rFonts w:ascii="Times New Roman" w:hAnsi="Times New Roman" w:cs="Times New Roman"/>
          <w:sz w:val="28"/>
          <w:szCs w:val="28"/>
        </w:rPr>
        <w:t xml:space="preserve">Спеціальність </w:t>
      </w:r>
      <w:r w:rsidRPr="00020D4D">
        <w:rPr>
          <w:rFonts w:ascii="Times New Roman" w:hAnsi="Times New Roman" w:cs="Times New Roman"/>
          <w:sz w:val="28"/>
          <w:szCs w:val="28"/>
          <w:highlight w:val="cyan"/>
          <w:u w:val="single"/>
        </w:rPr>
        <w:t>…………</w:t>
      </w:r>
    </w:p>
    <w:p w:rsidR="00E97895" w:rsidRPr="00B33115" w:rsidRDefault="00E97895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33115">
        <w:rPr>
          <w:rFonts w:ascii="Times New Roman" w:hAnsi="Times New Roman" w:cs="Times New Roman"/>
          <w:sz w:val="28"/>
          <w:szCs w:val="28"/>
        </w:rPr>
        <w:t xml:space="preserve">Галузь знань </w:t>
      </w:r>
      <w:r w:rsidRPr="00020D4D">
        <w:rPr>
          <w:rFonts w:ascii="Times New Roman" w:hAnsi="Times New Roman" w:cs="Times New Roman"/>
          <w:sz w:val="28"/>
          <w:szCs w:val="28"/>
          <w:highlight w:val="cyan"/>
          <w:u w:val="single"/>
        </w:rPr>
        <w:t>………….</w:t>
      </w:r>
    </w:p>
    <w:p w:rsidR="00E97895" w:rsidRPr="00B33115" w:rsidRDefault="00E97895">
      <w:pPr>
        <w:pStyle w:val="normal"/>
        <w:rPr>
          <w:rFonts w:ascii="Times New Roman" w:hAnsi="Times New Roman" w:cs="Times New Roman"/>
          <w:sz w:val="28"/>
          <w:szCs w:val="28"/>
          <w:highlight w:val="cyan"/>
        </w:rPr>
      </w:pPr>
    </w:p>
    <w:p w:rsidR="00E97895" w:rsidRPr="00B33115" w:rsidRDefault="00E97895">
      <w:pPr>
        <w:pStyle w:val="normal"/>
        <w:rPr>
          <w:rFonts w:ascii="Times New Roman" w:hAnsi="Times New Roman" w:cs="Times New Roman"/>
          <w:sz w:val="28"/>
          <w:szCs w:val="28"/>
          <w:highlight w:val="cyan"/>
        </w:rPr>
      </w:pPr>
    </w:p>
    <w:p w:rsidR="00E97895" w:rsidRPr="00B33115" w:rsidRDefault="00E97895">
      <w:pPr>
        <w:pStyle w:val="normal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p w:rsidR="00E97895" w:rsidRPr="00B33115" w:rsidRDefault="00E97895">
      <w:pPr>
        <w:pStyle w:val="normal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p w:rsidR="00E97895" w:rsidRPr="00B33115" w:rsidRDefault="00E97895">
      <w:pPr>
        <w:pStyle w:val="normal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p w:rsidR="00E97895" w:rsidRPr="00B33115" w:rsidRDefault="00E97895">
      <w:pPr>
        <w:pStyle w:val="normal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p w:rsidR="00E97895" w:rsidRPr="00B33115" w:rsidRDefault="00E97895">
      <w:pPr>
        <w:pStyle w:val="normal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p w:rsidR="00E97895" w:rsidRPr="00B33115" w:rsidRDefault="00E97895"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 w:rsidRPr="00B33115">
        <w:rPr>
          <w:rFonts w:ascii="Times New Roman" w:hAnsi="Times New Roman" w:cs="Times New Roman"/>
          <w:sz w:val="28"/>
          <w:szCs w:val="28"/>
        </w:rPr>
        <w:t>Херсон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115">
        <w:rPr>
          <w:rFonts w:ascii="Times New Roman" w:hAnsi="Times New Roman" w:cs="Times New Roman"/>
          <w:sz w:val="28"/>
          <w:szCs w:val="28"/>
        </w:rPr>
        <w:t>2020</w:t>
      </w:r>
    </w:p>
    <w:p w:rsidR="00E97895" w:rsidRPr="00B33115" w:rsidRDefault="00E97895">
      <w:pPr>
        <w:pStyle w:val="normal"/>
        <w:spacing w:after="0" w:line="240" w:lineRule="auto"/>
        <w:rPr>
          <w:rFonts w:ascii="Times New Roman" w:hAnsi="Times New Roman" w:cs="Times New Roman"/>
          <w:sz w:val="28"/>
          <w:szCs w:val="28"/>
          <w:highlight w:val="cyan"/>
        </w:rPr>
      </w:pPr>
      <w:r w:rsidRPr="00B33115">
        <w:rPr>
          <w:highlight w:val="cyan"/>
        </w:rPr>
        <w:br w:type="page"/>
      </w:r>
    </w:p>
    <w:p w:rsidR="00E97895" w:rsidRPr="003944FC" w:rsidRDefault="00E97895" w:rsidP="003944FC">
      <w:pPr>
        <w:pStyle w:val="normal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44FC">
        <w:rPr>
          <w:rFonts w:ascii="Times New Roman" w:hAnsi="Times New Roman" w:cs="Times New Roman"/>
          <w:b/>
          <w:color w:val="000000"/>
          <w:sz w:val="28"/>
          <w:szCs w:val="28"/>
        </w:rPr>
        <w:t>Опис курсу</w:t>
      </w:r>
    </w:p>
    <w:tbl>
      <w:tblPr>
        <w:tblW w:w="9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593"/>
        <w:gridCol w:w="7086"/>
      </w:tblGrid>
      <w:tr w:rsidR="00E97895" w:rsidRPr="003944FC" w:rsidTr="00CB5DE8">
        <w:tc>
          <w:tcPr>
            <w:tcW w:w="2593" w:type="dxa"/>
          </w:tcPr>
          <w:p w:rsidR="00E97895" w:rsidRPr="003944FC" w:rsidRDefault="00E97895" w:rsidP="003944FC">
            <w:pPr>
              <w:pStyle w:val="normal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4FC">
              <w:rPr>
                <w:rFonts w:ascii="Times New Roman" w:hAnsi="Times New Roman" w:cs="Times New Roman"/>
                <w:b/>
                <w:sz w:val="28"/>
                <w:szCs w:val="28"/>
              </w:rPr>
              <w:t>Назва освітньої компоненти</w:t>
            </w:r>
          </w:p>
        </w:tc>
        <w:tc>
          <w:tcPr>
            <w:tcW w:w="7086" w:type="dxa"/>
          </w:tcPr>
          <w:p w:rsidR="00E97895" w:rsidRPr="003944FC" w:rsidRDefault="00E97895" w:rsidP="003944FC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4FC">
              <w:rPr>
                <w:rFonts w:ascii="Times New Roman" w:hAnsi="Times New Roman"/>
                <w:sz w:val="28"/>
                <w:szCs w:val="28"/>
              </w:rPr>
              <w:t>Педагогіка вищої школи</w:t>
            </w:r>
          </w:p>
        </w:tc>
      </w:tr>
      <w:tr w:rsidR="00E97895" w:rsidRPr="003944FC" w:rsidTr="00CB5DE8">
        <w:tc>
          <w:tcPr>
            <w:tcW w:w="2593" w:type="dxa"/>
          </w:tcPr>
          <w:p w:rsidR="00E97895" w:rsidRPr="003944FC" w:rsidRDefault="00E97895" w:rsidP="003944FC">
            <w:pPr>
              <w:pStyle w:val="normal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4FC">
              <w:rPr>
                <w:rFonts w:ascii="Times New Roman" w:hAnsi="Times New Roman" w:cs="Times New Roman"/>
                <w:b/>
                <w:sz w:val="28"/>
                <w:szCs w:val="28"/>
              </w:rPr>
              <w:t>Тип курсу</w:t>
            </w:r>
          </w:p>
        </w:tc>
        <w:tc>
          <w:tcPr>
            <w:tcW w:w="7086" w:type="dxa"/>
          </w:tcPr>
          <w:p w:rsidR="00E97895" w:rsidRPr="003944FC" w:rsidRDefault="00E97895" w:rsidP="003944FC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4FC">
              <w:rPr>
                <w:rFonts w:ascii="Times New Roman" w:hAnsi="Times New Roman" w:cs="Times New Roman"/>
                <w:sz w:val="28"/>
                <w:szCs w:val="28"/>
              </w:rPr>
              <w:t xml:space="preserve">Обов’язкова компонента </w:t>
            </w:r>
          </w:p>
        </w:tc>
      </w:tr>
      <w:tr w:rsidR="00E97895" w:rsidRPr="003944FC" w:rsidTr="00CB5DE8">
        <w:tc>
          <w:tcPr>
            <w:tcW w:w="2593" w:type="dxa"/>
          </w:tcPr>
          <w:p w:rsidR="00E97895" w:rsidRPr="003944FC" w:rsidRDefault="00E97895" w:rsidP="003944FC">
            <w:pPr>
              <w:pStyle w:val="normal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4FC">
              <w:rPr>
                <w:rFonts w:ascii="Times New Roman" w:hAnsi="Times New Roman" w:cs="Times New Roman"/>
                <w:b/>
                <w:sz w:val="28"/>
                <w:szCs w:val="28"/>
              </w:rPr>
              <w:t>Рівень вищої освіти</w:t>
            </w:r>
          </w:p>
        </w:tc>
        <w:tc>
          <w:tcPr>
            <w:tcW w:w="7086" w:type="dxa"/>
          </w:tcPr>
          <w:p w:rsidR="00E97895" w:rsidRPr="003944FC" w:rsidRDefault="00E97895" w:rsidP="003944FC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4FC">
              <w:rPr>
                <w:rFonts w:ascii="Times New Roman" w:hAnsi="Times New Roman" w:cs="Times New Roman"/>
                <w:sz w:val="28"/>
                <w:szCs w:val="28"/>
              </w:rPr>
              <w:t>Другий (магістерський) рівень освіти</w:t>
            </w:r>
          </w:p>
        </w:tc>
      </w:tr>
      <w:tr w:rsidR="00E97895" w:rsidRPr="003944FC" w:rsidTr="00CB5DE8">
        <w:tc>
          <w:tcPr>
            <w:tcW w:w="2593" w:type="dxa"/>
          </w:tcPr>
          <w:p w:rsidR="00E97895" w:rsidRPr="003944FC" w:rsidRDefault="00E97895" w:rsidP="003944FC">
            <w:pPr>
              <w:pStyle w:val="normal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4FC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 кредитів/годин</w:t>
            </w:r>
          </w:p>
        </w:tc>
        <w:tc>
          <w:tcPr>
            <w:tcW w:w="7086" w:type="dxa"/>
          </w:tcPr>
          <w:p w:rsidR="00E97895" w:rsidRPr="003944FC" w:rsidRDefault="00E97895" w:rsidP="003944FC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4FC">
              <w:rPr>
                <w:rFonts w:ascii="Times New Roman" w:hAnsi="Times New Roman" w:cs="Times New Roman"/>
                <w:sz w:val="28"/>
                <w:szCs w:val="28"/>
              </w:rPr>
              <w:t>3 кредити / 90 годин</w:t>
            </w:r>
          </w:p>
        </w:tc>
      </w:tr>
      <w:tr w:rsidR="00E97895" w:rsidRPr="003944FC" w:rsidTr="00CB5DE8">
        <w:tc>
          <w:tcPr>
            <w:tcW w:w="2593" w:type="dxa"/>
          </w:tcPr>
          <w:p w:rsidR="00E97895" w:rsidRPr="00B513C9" w:rsidRDefault="00E97895" w:rsidP="003944FC">
            <w:pPr>
              <w:pStyle w:val="normal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3C9">
              <w:rPr>
                <w:rFonts w:ascii="Times New Roman" w:hAnsi="Times New Roman" w:cs="Times New Roman"/>
                <w:b/>
                <w:sz w:val="28"/>
                <w:szCs w:val="28"/>
              </w:rPr>
              <w:t>Семестр</w:t>
            </w:r>
          </w:p>
        </w:tc>
        <w:tc>
          <w:tcPr>
            <w:tcW w:w="7086" w:type="dxa"/>
          </w:tcPr>
          <w:p w:rsidR="00E97895" w:rsidRPr="00B513C9" w:rsidRDefault="00B513C9" w:rsidP="003944FC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3C9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E97895" w:rsidRPr="00B513C9">
              <w:rPr>
                <w:rFonts w:ascii="Times New Roman" w:hAnsi="Times New Roman" w:cs="Times New Roman"/>
                <w:sz w:val="28"/>
                <w:szCs w:val="28"/>
              </w:rPr>
              <w:t>І семестр</w:t>
            </w:r>
          </w:p>
        </w:tc>
      </w:tr>
      <w:tr w:rsidR="00E97895" w:rsidRPr="003944FC" w:rsidTr="00CB5DE8">
        <w:tc>
          <w:tcPr>
            <w:tcW w:w="2593" w:type="dxa"/>
          </w:tcPr>
          <w:p w:rsidR="00E97895" w:rsidRPr="003944FC" w:rsidRDefault="00E97895" w:rsidP="003944FC">
            <w:pPr>
              <w:pStyle w:val="normal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4FC">
              <w:rPr>
                <w:rFonts w:ascii="Times New Roman" w:hAnsi="Times New Roman" w:cs="Times New Roman"/>
                <w:b/>
                <w:sz w:val="28"/>
                <w:szCs w:val="28"/>
              </w:rPr>
              <w:t>Викладач</w:t>
            </w:r>
          </w:p>
        </w:tc>
        <w:tc>
          <w:tcPr>
            <w:tcW w:w="7086" w:type="dxa"/>
          </w:tcPr>
          <w:p w:rsidR="00E97895" w:rsidRPr="003944FC" w:rsidRDefault="00E97895" w:rsidP="003944FC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FC">
              <w:rPr>
                <w:rFonts w:ascii="Times New Roman" w:hAnsi="Times New Roman" w:cs="Times New Roman"/>
                <w:sz w:val="28"/>
                <w:szCs w:val="28"/>
              </w:rPr>
              <w:t xml:space="preserve">Ніна Слюсаренко (Nina Slyusarenko), доктор педагогічних наук, професор </w:t>
            </w:r>
          </w:p>
          <w:p w:rsidR="00E97895" w:rsidRPr="003944FC" w:rsidRDefault="001E3B5A" w:rsidP="003944FC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>
              <w:r w:rsidR="00E97895" w:rsidRPr="003944F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https://orcid.org/0000-0002-9215-5</w:t>
              </w:r>
              <w:r w:rsidR="00E97895" w:rsidRPr="003944F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9</w:t>
              </w:r>
              <w:r w:rsidR="00E97895" w:rsidRPr="003944F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36</w:t>
              </w:r>
            </w:hyperlink>
            <w:r w:rsidR="00E97895" w:rsidRPr="003944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7895" w:rsidRPr="003944FC" w:rsidTr="00CB5DE8">
        <w:tc>
          <w:tcPr>
            <w:tcW w:w="2593" w:type="dxa"/>
          </w:tcPr>
          <w:p w:rsidR="00E97895" w:rsidRPr="003944FC" w:rsidRDefault="00E97895" w:rsidP="003944FC">
            <w:pPr>
              <w:pStyle w:val="normal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4FC">
              <w:rPr>
                <w:rFonts w:ascii="Times New Roman" w:hAnsi="Times New Roman" w:cs="Times New Roman"/>
                <w:b/>
                <w:sz w:val="28"/>
                <w:szCs w:val="28"/>
              </w:rPr>
              <w:t>Посилання на сайт</w:t>
            </w:r>
          </w:p>
        </w:tc>
        <w:tc>
          <w:tcPr>
            <w:tcW w:w="7086" w:type="dxa"/>
          </w:tcPr>
          <w:p w:rsidR="00E97895" w:rsidRPr="006B5673" w:rsidRDefault="001E3B5A" w:rsidP="003944FC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E97895" w:rsidRPr="006B5673">
                <w:rPr>
                  <w:rStyle w:val="a8"/>
                  <w:rFonts w:ascii="Times New Roman" w:hAnsi="Times New Roman"/>
                  <w:sz w:val="28"/>
                  <w:szCs w:val="28"/>
                </w:rPr>
                <w:t>http://www.kspu.edu/About/Faculty/FElementaryEdu/ChairPedagPsychology.aspx</w:t>
              </w:r>
            </w:hyperlink>
            <w:r w:rsidR="00E97895" w:rsidRPr="006B567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E97895" w:rsidRPr="003944FC" w:rsidTr="00CB5DE8">
        <w:tc>
          <w:tcPr>
            <w:tcW w:w="2593" w:type="dxa"/>
          </w:tcPr>
          <w:p w:rsidR="00E97895" w:rsidRPr="003944FC" w:rsidRDefault="00E97895" w:rsidP="003944FC">
            <w:pPr>
              <w:pStyle w:val="normal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4FC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Контактний телефон, мессенджер</w:t>
            </w:r>
          </w:p>
        </w:tc>
        <w:tc>
          <w:tcPr>
            <w:tcW w:w="7086" w:type="dxa"/>
          </w:tcPr>
          <w:p w:rsidR="00E97895" w:rsidRPr="003944FC" w:rsidRDefault="00E97895" w:rsidP="003944FC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4FC">
              <w:rPr>
                <w:rFonts w:ascii="Times New Roman" w:hAnsi="Times New Roman" w:cs="Times New Roman"/>
                <w:sz w:val="28"/>
                <w:szCs w:val="28"/>
              </w:rPr>
              <w:t>(050)6041048</w:t>
            </w:r>
          </w:p>
          <w:p w:rsidR="00E97895" w:rsidRPr="003944FC" w:rsidRDefault="00E97895" w:rsidP="003944FC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895" w:rsidRPr="003944FC" w:rsidTr="00CB5DE8">
        <w:tc>
          <w:tcPr>
            <w:tcW w:w="2593" w:type="dxa"/>
          </w:tcPr>
          <w:p w:rsidR="00E97895" w:rsidRPr="003944FC" w:rsidRDefault="00E97895" w:rsidP="003944FC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4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Email викладача:</w:t>
            </w:r>
          </w:p>
        </w:tc>
        <w:tc>
          <w:tcPr>
            <w:tcW w:w="7086" w:type="dxa"/>
          </w:tcPr>
          <w:p w:rsidR="00E97895" w:rsidRPr="003944FC" w:rsidRDefault="001E3B5A" w:rsidP="003944FC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r w:rsidR="00E97895" w:rsidRPr="003944F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ninaslusarenko@gmail.com</w:t>
              </w:r>
            </w:hyperlink>
            <w:r w:rsidR="00E97895" w:rsidRPr="003944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7895" w:rsidRPr="003944FC" w:rsidTr="00CB5DE8">
        <w:tc>
          <w:tcPr>
            <w:tcW w:w="2593" w:type="dxa"/>
          </w:tcPr>
          <w:p w:rsidR="00E97895" w:rsidRPr="003944FC" w:rsidRDefault="00E97895" w:rsidP="003944FC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4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Графік консультацій</w:t>
            </w:r>
          </w:p>
        </w:tc>
        <w:tc>
          <w:tcPr>
            <w:tcW w:w="7086" w:type="dxa"/>
          </w:tcPr>
          <w:p w:rsidR="00E97895" w:rsidRPr="003944FC" w:rsidRDefault="00E97895" w:rsidP="003944FC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F94">
              <w:rPr>
                <w:rFonts w:ascii="Times New Roman" w:hAnsi="Times New Roman" w:cs="Times New Roman"/>
                <w:sz w:val="28"/>
                <w:szCs w:val="28"/>
              </w:rPr>
              <w:t>Вівторок, 12:00–13:00, ауд</w:t>
            </w:r>
            <w:r w:rsidRPr="003944FC">
              <w:rPr>
                <w:rFonts w:ascii="Times New Roman" w:hAnsi="Times New Roman" w:cs="Times New Roman"/>
                <w:sz w:val="28"/>
                <w:szCs w:val="28"/>
              </w:rPr>
              <w:t>. 316 або за призначеним часом</w:t>
            </w:r>
          </w:p>
        </w:tc>
      </w:tr>
      <w:tr w:rsidR="00E97895" w:rsidRPr="003944FC" w:rsidTr="00CB5DE8">
        <w:tc>
          <w:tcPr>
            <w:tcW w:w="2593" w:type="dxa"/>
          </w:tcPr>
          <w:p w:rsidR="00E97895" w:rsidRPr="003944FC" w:rsidRDefault="00E97895" w:rsidP="003944FC">
            <w:pPr>
              <w:pStyle w:val="normal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944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Методи викладання</w:t>
            </w:r>
          </w:p>
        </w:tc>
        <w:tc>
          <w:tcPr>
            <w:tcW w:w="7086" w:type="dxa"/>
          </w:tcPr>
          <w:p w:rsidR="00E97895" w:rsidRPr="003944FC" w:rsidRDefault="00E97895" w:rsidP="003944FC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FC">
              <w:rPr>
                <w:rFonts w:ascii="Times New Roman" w:hAnsi="Times New Roman" w:cs="Times New Roman"/>
                <w:sz w:val="28"/>
                <w:szCs w:val="28"/>
              </w:rPr>
              <w:t>лекційні заняття, семінарські заняття, кейси, презентації, тестові завдання, індивідуальні завдання</w:t>
            </w:r>
          </w:p>
        </w:tc>
      </w:tr>
      <w:tr w:rsidR="00E97895" w:rsidRPr="003944FC" w:rsidTr="00CB5DE8">
        <w:tc>
          <w:tcPr>
            <w:tcW w:w="2593" w:type="dxa"/>
          </w:tcPr>
          <w:p w:rsidR="00E97895" w:rsidRPr="003944FC" w:rsidRDefault="00E97895" w:rsidP="003944FC">
            <w:pPr>
              <w:pStyle w:val="normal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944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Форма контролю</w:t>
            </w:r>
          </w:p>
        </w:tc>
        <w:tc>
          <w:tcPr>
            <w:tcW w:w="7086" w:type="dxa"/>
          </w:tcPr>
          <w:p w:rsidR="00E97895" w:rsidRPr="003944FC" w:rsidRDefault="00E97895" w:rsidP="003944FC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553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Диференційований залік</w:t>
            </w:r>
          </w:p>
        </w:tc>
      </w:tr>
    </w:tbl>
    <w:p w:rsidR="00E97895" w:rsidRPr="003944FC" w:rsidRDefault="00E97895" w:rsidP="003944FC">
      <w:pPr>
        <w:pStyle w:val="normal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895" w:rsidRPr="003944FC" w:rsidRDefault="00E97895" w:rsidP="003944FC">
      <w:pPr>
        <w:pStyle w:val="normal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44FC">
        <w:rPr>
          <w:rFonts w:ascii="Times New Roman" w:hAnsi="Times New Roman" w:cs="Times New Roman"/>
          <w:b/>
          <w:sz w:val="28"/>
          <w:szCs w:val="28"/>
        </w:rPr>
        <w:t>Анотація дисципліни</w:t>
      </w:r>
      <w:r w:rsidRPr="003944FC">
        <w:rPr>
          <w:rFonts w:ascii="Times New Roman" w:hAnsi="Times New Roman" w:cs="Times New Roman"/>
          <w:sz w:val="28"/>
          <w:szCs w:val="28"/>
        </w:rPr>
        <w:t>: дисципліна включає теми, пов’язані з аналізом проблем детермінованості освітніх процесів економічними, політичними, культурними та соціальними</w:t>
      </w:r>
      <w:r w:rsidRPr="003944FC">
        <w:rPr>
          <w:rFonts w:ascii="Times New Roman" w:hAnsi="Times New Roman"/>
          <w:sz w:val="28"/>
          <w:szCs w:val="28"/>
        </w:rPr>
        <w:t xml:space="preserve"> чинниками; актуальних напрямів діяльності міжнародних освітніх організацій, інтеграційних процесів в освітній сфері в європейському регіоні та в глобальному вимірі; проблем диференціації та стандартизації освіти в централізованих і децентралізованих освітніх системах; шляхів ефективної соціалізації особистості в умовах навчання.</w:t>
      </w:r>
    </w:p>
    <w:p w:rsidR="00E97895" w:rsidRPr="003944FC" w:rsidRDefault="00E97895" w:rsidP="003944FC">
      <w:pPr>
        <w:pStyle w:val="normal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97895" w:rsidRPr="003944FC" w:rsidRDefault="00E97895" w:rsidP="003944FC">
      <w:pPr>
        <w:pStyle w:val="normal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44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Мета та завдання дисципліни: </w:t>
      </w:r>
    </w:p>
    <w:p w:rsidR="00E97895" w:rsidRPr="003944FC" w:rsidRDefault="00E97895" w:rsidP="003944FC">
      <w:pPr>
        <w:pStyle w:val="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4FC">
        <w:rPr>
          <w:rFonts w:ascii="Times New Roman" w:hAnsi="Times New Roman" w:cs="Times New Roman"/>
          <w:sz w:val="28"/>
          <w:szCs w:val="28"/>
          <w:u w:val="single"/>
        </w:rPr>
        <w:t>Мета дисципліни</w:t>
      </w:r>
      <w:r w:rsidRPr="003944FC">
        <w:rPr>
          <w:rFonts w:ascii="Times New Roman" w:hAnsi="Times New Roman" w:cs="Times New Roman"/>
          <w:sz w:val="28"/>
          <w:szCs w:val="28"/>
        </w:rPr>
        <w:t xml:space="preserve">: </w:t>
      </w:r>
      <w:r w:rsidRPr="003944FC">
        <w:rPr>
          <w:rFonts w:ascii="Times New Roman" w:hAnsi="Times New Roman"/>
          <w:snapToGrid w:val="0"/>
          <w:sz w:val="28"/>
          <w:szCs w:val="28"/>
        </w:rPr>
        <w:t>розкрити базові наукові поняття педагогіки вищої школи в їх внутрішніх зв'язках; поглибити загально-педагогічні та професійно-педагогічні знання; обґрунтувати  необхідність  інтегрованого підходу до порівняльної педагогіки як цілісного системного утворення.</w:t>
      </w:r>
      <w:r w:rsidRPr="003944FC">
        <w:rPr>
          <w:rFonts w:ascii="Times New Roman" w:hAnsi="Times New Roman" w:cs="Times New Roman"/>
          <w:sz w:val="28"/>
          <w:szCs w:val="28"/>
        </w:rPr>
        <w:t>.</w:t>
      </w:r>
    </w:p>
    <w:p w:rsidR="00E97895" w:rsidRPr="003944FC" w:rsidRDefault="00E97895" w:rsidP="003944FC">
      <w:pPr>
        <w:pStyle w:val="normal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3944FC">
        <w:rPr>
          <w:rFonts w:ascii="Times New Roman" w:hAnsi="Times New Roman" w:cs="Times New Roman"/>
          <w:sz w:val="28"/>
          <w:szCs w:val="28"/>
          <w:u w:val="single"/>
        </w:rPr>
        <w:t>Завдання:</w:t>
      </w:r>
    </w:p>
    <w:p w:rsidR="00E97895" w:rsidRPr="003944FC" w:rsidRDefault="00E97895" w:rsidP="003944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44FC">
        <w:rPr>
          <w:rFonts w:ascii="Times New Roman" w:hAnsi="Times New Roman"/>
          <w:b/>
          <w:sz w:val="28"/>
          <w:szCs w:val="28"/>
        </w:rPr>
        <w:t>методичні:</w:t>
      </w:r>
    </w:p>
    <w:p w:rsidR="00E97895" w:rsidRPr="003944FC" w:rsidRDefault="00E97895" w:rsidP="003944FC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sz w:val="28"/>
          <w:szCs w:val="28"/>
        </w:rPr>
      </w:pPr>
      <w:r w:rsidRPr="003944FC">
        <w:rPr>
          <w:rFonts w:ascii="Times New Roman" w:hAnsi="Times New Roman"/>
          <w:sz w:val="28"/>
          <w:szCs w:val="28"/>
        </w:rPr>
        <w:t xml:space="preserve">співвіднести теоретичні знання студентів та їхні практичні навички й вміння орієнтуватись у питаннях педагогіки вищої школи, </w:t>
      </w:r>
      <w:r w:rsidRPr="003944FC">
        <w:rPr>
          <w:rFonts w:ascii="Times New Roman" w:hAnsi="Times New Roman"/>
          <w:snapToGrid w:val="0"/>
          <w:sz w:val="28"/>
          <w:szCs w:val="28"/>
        </w:rPr>
        <w:t xml:space="preserve">досягти розуміння </w:t>
      </w:r>
      <w:r w:rsidRPr="003944FC">
        <w:rPr>
          <w:rFonts w:ascii="Times New Roman" w:hAnsi="Times New Roman"/>
          <w:snapToGrid w:val="0"/>
          <w:sz w:val="28"/>
          <w:szCs w:val="28"/>
        </w:rPr>
        <w:lastRenderedPageBreak/>
        <w:t>студентами цілісності, нерозривності та інтегрованості всіх освітніх процесів та їх ролі у професійному становленні особистості;</w:t>
      </w:r>
    </w:p>
    <w:p w:rsidR="00E97895" w:rsidRPr="003944FC" w:rsidRDefault="00E97895" w:rsidP="003944FC">
      <w:pPr>
        <w:numPr>
          <w:ilvl w:val="0"/>
          <w:numId w:val="5"/>
        </w:numPr>
        <w:tabs>
          <w:tab w:val="clear" w:pos="720"/>
          <w:tab w:val="num" w:pos="180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sz w:val="28"/>
          <w:szCs w:val="28"/>
        </w:rPr>
      </w:pPr>
      <w:r w:rsidRPr="003944FC">
        <w:rPr>
          <w:rFonts w:ascii="Times New Roman" w:hAnsi="Times New Roman"/>
          <w:snapToGrid w:val="0"/>
          <w:sz w:val="28"/>
          <w:szCs w:val="28"/>
        </w:rPr>
        <w:t>домогтись формування у студентів широкого наукового-педагогічного світогляду та конкретних педагогічних вмінь роботи в освітній системі;</w:t>
      </w:r>
    </w:p>
    <w:p w:rsidR="00E97895" w:rsidRPr="003944FC" w:rsidRDefault="00E97895" w:rsidP="003944FC">
      <w:pPr>
        <w:numPr>
          <w:ilvl w:val="0"/>
          <w:numId w:val="5"/>
        </w:numPr>
        <w:tabs>
          <w:tab w:val="clear" w:pos="720"/>
          <w:tab w:val="num" w:pos="180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sz w:val="28"/>
          <w:szCs w:val="28"/>
        </w:rPr>
      </w:pPr>
      <w:r w:rsidRPr="003944FC">
        <w:rPr>
          <w:rFonts w:ascii="Times New Roman" w:hAnsi="Times New Roman"/>
          <w:snapToGrid w:val="0"/>
          <w:sz w:val="28"/>
          <w:szCs w:val="28"/>
        </w:rPr>
        <w:t xml:space="preserve">забезпечити глибину, стійкість та надійність професійно необхідних знань, навичок та вмінь з курсу педагогіки </w:t>
      </w:r>
      <w:r w:rsidRPr="003944FC">
        <w:rPr>
          <w:rFonts w:ascii="Times New Roman" w:hAnsi="Times New Roman"/>
          <w:sz w:val="28"/>
          <w:szCs w:val="28"/>
        </w:rPr>
        <w:t>вищої школи</w:t>
      </w:r>
      <w:r w:rsidRPr="003944FC">
        <w:rPr>
          <w:rFonts w:ascii="Times New Roman" w:hAnsi="Times New Roman"/>
          <w:snapToGrid w:val="0"/>
          <w:sz w:val="28"/>
          <w:szCs w:val="28"/>
        </w:rPr>
        <w:t>;</w:t>
      </w:r>
    </w:p>
    <w:p w:rsidR="00E97895" w:rsidRPr="003944FC" w:rsidRDefault="00E97895" w:rsidP="003944FC">
      <w:pPr>
        <w:numPr>
          <w:ilvl w:val="0"/>
          <w:numId w:val="5"/>
        </w:numPr>
        <w:tabs>
          <w:tab w:val="clear" w:pos="720"/>
          <w:tab w:val="num" w:pos="18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944FC">
        <w:rPr>
          <w:rFonts w:ascii="Times New Roman" w:hAnsi="Times New Roman"/>
          <w:sz w:val="28"/>
          <w:szCs w:val="28"/>
        </w:rPr>
        <w:t>застосовувати в процесі викладання навчального курсу проблемні, інноваційні, пошукові прийоми та засоби як засади методичного забезпечення засвоєння студентами педагогіки вищої школи;</w:t>
      </w:r>
    </w:p>
    <w:p w:rsidR="00E97895" w:rsidRPr="003944FC" w:rsidRDefault="00E97895" w:rsidP="003944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44FC">
        <w:rPr>
          <w:rFonts w:ascii="Times New Roman" w:hAnsi="Times New Roman"/>
          <w:b/>
          <w:sz w:val="28"/>
          <w:szCs w:val="28"/>
        </w:rPr>
        <w:t>пізнавальні:</w:t>
      </w:r>
    </w:p>
    <w:p w:rsidR="00E97895" w:rsidRPr="003944FC" w:rsidRDefault="00E97895" w:rsidP="003944FC">
      <w:pPr>
        <w:widowControl w:val="0"/>
        <w:numPr>
          <w:ilvl w:val="0"/>
          <w:numId w:val="5"/>
        </w:numPr>
        <w:tabs>
          <w:tab w:val="clear" w:pos="720"/>
          <w:tab w:val="num" w:pos="180"/>
        </w:tabs>
        <w:spacing w:after="0" w:line="240" w:lineRule="auto"/>
        <w:ind w:left="0"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3944FC">
        <w:rPr>
          <w:rFonts w:ascii="Times New Roman" w:hAnsi="Times New Roman"/>
          <w:snapToGrid w:val="0"/>
          <w:sz w:val="28"/>
          <w:szCs w:val="28"/>
        </w:rPr>
        <w:t xml:space="preserve">сформувати у студентів наукові поняття, що складають предмет, закономірності, зміст та структуру педагогіки </w:t>
      </w:r>
      <w:r w:rsidRPr="003944FC">
        <w:rPr>
          <w:rFonts w:ascii="Times New Roman" w:hAnsi="Times New Roman"/>
          <w:sz w:val="28"/>
          <w:szCs w:val="28"/>
        </w:rPr>
        <w:t>вищої школи</w:t>
      </w:r>
      <w:r w:rsidRPr="003944FC">
        <w:rPr>
          <w:rFonts w:ascii="Times New Roman" w:hAnsi="Times New Roman"/>
          <w:snapToGrid w:val="0"/>
          <w:sz w:val="28"/>
          <w:szCs w:val="28"/>
        </w:rPr>
        <w:t xml:space="preserve">; </w:t>
      </w:r>
      <w:r w:rsidRPr="003944FC">
        <w:rPr>
          <w:rFonts w:ascii="Times New Roman" w:hAnsi="Times New Roman"/>
          <w:sz w:val="28"/>
          <w:szCs w:val="28"/>
        </w:rPr>
        <w:t xml:space="preserve">знання </w:t>
      </w:r>
      <w:r w:rsidRPr="003944FC">
        <w:rPr>
          <w:rFonts w:ascii="Times New Roman" w:hAnsi="Times New Roman"/>
          <w:snapToGrid w:val="0"/>
          <w:sz w:val="28"/>
          <w:szCs w:val="28"/>
        </w:rPr>
        <w:t>методологічних засад та світоглядних основ курсу «Педагогіка вищої школи»;</w:t>
      </w:r>
    </w:p>
    <w:p w:rsidR="00E97895" w:rsidRPr="003944FC" w:rsidRDefault="00E97895" w:rsidP="003944FC">
      <w:pPr>
        <w:widowControl w:val="0"/>
        <w:numPr>
          <w:ilvl w:val="0"/>
          <w:numId w:val="5"/>
        </w:numPr>
        <w:tabs>
          <w:tab w:val="clear" w:pos="720"/>
          <w:tab w:val="num" w:pos="180"/>
        </w:tabs>
        <w:spacing w:after="0" w:line="240" w:lineRule="auto"/>
        <w:ind w:left="0"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3944FC">
        <w:rPr>
          <w:rFonts w:ascii="Times New Roman" w:hAnsi="Times New Roman"/>
          <w:sz w:val="28"/>
          <w:szCs w:val="28"/>
        </w:rPr>
        <w:t>виховувати у студентів необхідність осмислення структури освітньої системи, її основних компонентів та функціональних можливостей в психолог</w:t>
      </w:r>
      <w:r>
        <w:rPr>
          <w:rFonts w:ascii="Times New Roman" w:hAnsi="Times New Roman"/>
          <w:sz w:val="28"/>
          <w:szCs w:val="28"/>
        </w:rPr>
        <w:t>о-педагогі</w:t>
      </w:r>
      <w:r w:rsidRPr="003944FC">
        <w:rPr>
          <w:rFonts w:ascii="Times New Roman" w:hAnsi="Times New Roman"/>
          <w:sz w:val="28"/>
          <w:szCs w:val="28"/>
        </w:rPr>
        <w:t>чному аспекті.</w:t>
      </w:r>
    </w:p>
    <w:p w:rsidR="00E97895" w:rsidRPr="003944FC" w:rsidRDefault="00E97895" w:rsidP="003944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44FC">
        <w:rPr>
          <w:rFonts w:ascii="Times New Roman" w:hAnsi="Times New Roman"/>
          <w:b/>
          <w:sz w:val="28"/>
          <w:szCs w:val="28"/>
        </w:rPr>
        <w:t>практичні:</w:t>
      </w:r>
    </w:p>
    <w:p w:rsidR="00E97895" w:rsidRPr="003944FC" w:rsidRDefault="00E97895" w:rsidP="003944FC">
      <w:pPr>
        <w:widowControl w:val="0"/>
        <w:numPr>
          <w:ilvl w:val="0"/>
          <w:numId w:val="5"/>
        </w:numPr>
        <w:tabs>
          <w:tab w:val="clear" w:pos="720"/>
          <w:tab w:val="num" w:pos="180"/>
        </w:tabs>
        <w:spacing w:after="0" w:line="240" w:lineRule="auto"/>
        <w:ind w:left="0"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3944FC">
        <w:rPr>
          <w:rFonts w:ascii="Times New Roman" w:hAnsi="Times New Roman"/>
          <w:snapToGrid w:val="0"/>
          <w:sz w:val="28"/>
          <w:szCs w:val="28"/>
        </w:rPr>
        <w:t>вміти визначати ознаки освітніх систем;</w:t>
      </w:r>
    </w:p>
    <w:p w:rsidR="00E97895" w:rsidRPr="003944FC" w:rsidRDefault="00E97895" w:rsidP="003944FC">
      <w:pPr>
        <w:widowControl w:val="0"/>
        <w:numPr>
          <w:ilvl w:val="0"/>
          <w:numId w:val="5"/>
        </w:numPr>
        <w:tabs>
          <w:tab w:val="clear" w:pos="720"/>
          <w:tab w:val="num" w:pos="180"/>
        </w:tabs>
        <w:spacing w:after="0" w:line="240" w:lineRule="auto"/>
        <w:ind w:left="0"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3944FC">
        <w:rPr>
          <w:rFonts w:ascii="Times New Roman" w:hAnsi="Times New Roman"/>
          <w:snapToGrid w:val="0"/>
          <w:sz w:val="28"/>
          <w:szCs w:val="28"/>
        </w:rPr>
        <w:t>досліджувати</w:t>
      </w:r>
      <w:r w:rsidRPr="003944FC">
        <w:rPr>
          <w:rFonts w:ascii="Times New Roman" w:hAnsi="Times New Roman"/>
          <w:sz w:val="28"/>
          <w:szCs w:val="28"/>
        </w:rPr>
        <w:t xml:space="preserve"> міжнародний досвід розвитку освіти ;</w:t>
      </w:r>
    </w:p>
    <w:p w:rsidR="00E97895" w:rsidRPr="003944FC" w:rsidRDefault="00E97895" w:rsidP="003944FC">
      <w:pPr>
        <w:widowControl w:val="0"/>
        <w:numPr>
          <w:ilvl w:val="0"/>
          <w:numId w:val="5"/>
        </w:numPr>
        <w:tabs>
          <w:tab w:val="clear" w:pos="720"/>
          <w:tab w:val="num" w:pos="180"/>
        </w:tabs>
        <w:spacing w:after="0" w:line="240" w:lineRule="auto"/>
        <w:ind w:left="0"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3944FC">
        <w:rPr>
          <w:rFonts w:ascii="Times New Roman" w:hAnsi="Times New Roman"/>
          <w:snapToGrid w:val="0"/>
          <w:sz w:val="28"/>
          <w:szCs w:val="28"/>
        </w:rPr>
        <w:t>підбирати для дослідження  адекватні та надійні  методи;  володіти  цими методами в психолого-педагогічній роботі;</w:t>
      </w:r>
    </w:p>
    <w:p w:rsidR="00E97895" w:rsidRPr="003944FC" w:rsidRDefault="00E97895" w:rsidP="003944FC">
      <w:pPr>
        <w:widowControl w:val="0"/>
        <w:numPr>
          <w:ilvl w:val="0"/>
          <w:numId w:val="5"/>
        </w:numPr>
        <w:tabs>
          <w:tab w:val="clear" w:pos="720"/>
          <w:tab w:val="num" w:pos="180"/>
        </w:tabs>
        <w:spacing w:after="0" w:line="240" w:lineRule="auto"/>
        <w:ind w:left="0"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3944FC">
        <w:rPr>
          <w:rFonts w:ascii="Times New Roman" w:hAnsi="Times New Roman"/>
          <w:snapToGrid w:val="0"/>
          <w:sz w:val="28"/>
          <w:szCs w:val="28"/>
        </w:rPr>
        <w:t>складати психолого-педагогічний аналіз освітніх систем;</w:t>
      </w:r>
    </w:p>
    <w:p w:rsidR="00E97895" w:rsidRPr="003944FC" w:rsidRDefault="00E97895" w:rsidP="0020220C">
      <w:pPr>
        <w:widowControl w:val="0"/>
        <w:numPr>
          <w:ilvl w:val="0"/>
          <w:numId w:val="5"/>
        </w:numPr>
        <w:tabs>
          <w:tab w:val="clear" w:pos="720"/>
          <w:tab w:val="num" w:pos="180"/>
        </w:tabs>
        <w:spacing w:after="0" w:line="240" w:lineRule="auto"/>
        <w:ind w:left="0"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3944FC">
        <w:rPr>
          <w:rFonts w:ascii="Times New Roman" w:hAnsi="Times New Roman"/>
          <w:snapToGrid w:val="0"/>
          <w:sz w:val="28"/>
          <w:szCs w:val="28"/>
        </w:rPr>
        <w:t>сформувати навички та вміння студентів використовувати знання з дисципліни в процесі відшукання шляхів запровадження кращих педагогічних надбань людства в практику вищої школи, прогнозування можливих тенденцій розвитку вітчизняної освітньої системи.</w:t>
      </w:r>
    </w:p>
    <w:p w:rsidR="00E97895" w:rsidRPr="00B33115" w:rsidRDefault="00E97895" w:rsidP="0020220C">
      <w:pPr>
        <w:pStyle w:val="normal"/>
        <w:tabs>
          <w:tab w:val="left" w:pos="993"/>
        </w:tabs>
        <w:spacing w:after="0" w:line="240" w:lineRule="auto"/>
        <w:ind w:left="927"/>
        <w:rPr>
          <w:rFonts w:ascii="Times New Roman" w:hAnsi="Times New Roman" w:cs="Times New Roman"/>
          <w:color w:val="000000"/>
          <w:sz w:val="16"/>
          <w:szCs w:val="16"/>
          <w:highlight w:val="cyan"/>
        </w:rPr>
      </w:pPr>
    </w:p>
    <w:p w:rsidR="00E97895" w:rsidRPr="003944FC" w:rsidRDefault="00E97895" w:rsidP="0020220C">
      <w:pPr>
        <w:pStyle w:val="normal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44FC">
        <w:rPr>
          <w:rFonts w:ascii="Times New Roman" w:hAnsi="Times New Roman" w:cs="Times New Roman"/>
          <w:b/>
          <w:color w:val="000000"/>
          <w:sz w:val="28"/>
          <w:szCs w:val="28"/>
        </w:rPr>
        <w:t>Програмні компетентності та результати навчання</w:t>
      </w:r>
    </w:p>
    <w:p w:rsidR="00E97895" w:rsidRPr="003944FC" w:rsidRDefault="00E97895" w:rsidP="0020220C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4FC">
        <w:rPr>
          <w:rFonts w:ascii="Times New Roman" w:hAnsi="Times New Roman" w:cs="Times New Roman"/>
          <w:b/>
          <w:sz w:val="28"/>
          <w:szCs w:val="28"/>
        </w:rPr>
        <w:t>Після успішного завершення дисципліни здобувач формуватиме наступні програмні компетентності та результати навчання:</w:t>
      </w:r>
    </w:p>
    <w:p w:rsidR="00E97895" w:rsidRPr="0037206B" w:rsidRDefault="00E97895" w:rsidP="0020220C">
      <w:pPr>
        <w:spacing w:after="0" w:line="240" w:lineRule="auto"/>
        <w:ind w:firstLine="540"/>
        <w:jc w:val="both"/>
        <w:rPr>
          <w:rStyle w:val="rvts0"/>
          <w:rFonts w:ascii="Times New Roman" w:hAnsi="Times New Roman"/>
          <w:sz w:val="28"/>
          <w:szCs w:val="28"/>
        </w:rPr>
      </w:pPr>
      <w:r w:rsidRPr="0063070C">
        <w:rPr>
          <w:rFonts w:ascii="Times New Roman" w:hAnsi="Times New Roman" w:cs="Times New Roman"/>
          <w:b/>
          <w:sz w:val="28"/>
          <w:szCs w:val="28"/>
        </w:rPr>
        <w:t>Інтегральна компетентність</w:t>
      </w:r>
      <w:r w:rsidRPr="0063070C">
        <w:rPr>
          <w:rFonts w:ascii="Times New Roman" w:hAnsi="Times New Roman" w:cs="Times New Roman"/>
          <w:sz w:val="28"/>
          <w:szCs w:val="28"/>
        </w:rPr>
        <w:t xml:space="preserve"> – </w:t>
      </w:r>
      <w:r w:rsidRPr="0063070C">
        <w:rPr>
          <w:rStyle w:val="rvts0"/>
          <w:rFonts w:ascii="Times New Roman" w:hAnsi="Times New Roman"/>
          <w:sz w:val="28"/>
          <w:szCs w:val="28"/>
        </w:rPr>
        <w:t>здатність розв’язувати складні спеціалізовані задачі та практичні проблеми в освітній професійної діяльності або у процесі навчання, що передбачає застосування певних теорій та методів педагогічної науки і характеризується комплексністю та невизначеністю умов.</w:t>
      </w:r>
    </w:p>
    <w:p w:rsidR="00E97895" w:rsidRPr="00F61EF2" w:rsidRDefault="00E97895" w:rsidP="0020220C">
      <w:pPr>
        <w:pStyle w:val="normal"/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EF2">
        <w:rPr>
          <w:rFonts w:ascii="Times New Roman" w:hAnsi="Times New Roman" w:cs="Times New Roman"/>
          <w:b/>
          <w:sz w:val="28"/>
          <w:szCs w:val="28"/>
        </w:rPr>
        <w:t>Загальні компетентності</w:t>
      </w:r>
      <w:r>
        <w:rPr>
          <w:rFonts w:ascii="Times New Roman" w:hAnsi="Times New Roman" w:cs="Times New Roman"/>
          <w:b/>
          <w:sz w:val="28"/>
          <w:szCs w:val="28"/>
        </w:rPr>
        <w:t xml:space="preserve"> (ЗК)</w:t>
      </w:r>
      <w:r w:rsidRPr="00F61EF2">
        <w:rPr>
          <w:rFonts w:ascii="Times New Roman" w:hAnsi="Times New Roman" w:cs="Times New Roman"/>
          <w:sz w:val="28"/>
          <w:szCs w:val="28"/>
        </w:rPr>
        <w:t>:</w:t>
      </w:r>
    </w:p>
    <w:p w:rsidR="00E97895" w:rsidRPr="00F61EF2" w:rsidRDefault="00E97895" w:rsidP="0020220C">
      <w:pPr>
        <w:suppressAutoHyphens/>
        <w:snapToGri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1EF2">
        <w:rPr>
          <w:rFonts w:ascii="Times New Roman" w:hAnsi="Times New Roman" w:cs="Times New Roman"/>
          <w:sz w:val="28"/>
          <w:szCs w:val="28"/>
        </w:rPr>
        <w:t>ЗК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61EF2">
        <w:rPr>
          <w:rFonts w:ascii="Times New Roman" w:hAnsi="Times New Roman" w:cs="Times New Roman"/>
          <w:sz w:val="28"/>
          <w:szCs w:val="28"/>
        </w:rPr>
        <w:t>1. Здатність до пошуку та аналізу інформації з використанням різних джерел, у т.ч. результатів власних досліджень.</w:t>
      </w:r>
    </w:p>
    <w:p w:rsidR="00E97895" w:rsidRPr="00F61EF2" w:rsidRDefault="00E97895" w:rsidP="0020220C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1EF2">
        <w:rPr>
          <w:rFonts w:ascii="Times New Roman" w:hAnsi="Times New Roman" w:cs="Times New Roman"/>
          <w:sz w:val="28"/>
          <w:szCs w:val="28"/>
        </w:rPr>
        <w:t>ЗК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61EF2">
        <w:rPr>
          <w:rFonts w:ascii="Times New Roman" w:hAnsi="Times New Roman" w:cs="Times New Roman"/>
          <w:sz w:val="28"/>
          <w:szCs w:val="28"/>
        </w:rPr>
        <w:t xml:space="preserve">3. </w:t>
      </w:r>
      <w:r w:rsidRPr="00F61EF2">
        <w:rPr>
          <w:rFonts w:ascii="Times New Roman" w:hAnsi="Times New Roman" w:cs="Times New Roman"/>
          <w:spacing w:val="-2"/>
          <w:sz w:val="28"/>
          <w:szCs w:val="28"/>
        </w:rPr>
        <w:t>Здатність до комунікації у професійній діяльності, у т.ч. на міжнародному рівні.</w:t>
      </w:r>
    </w:p>
    <w:p w:rsidR="00E97895" w:rsidRPr="00F61EF2" w:rsidRDefault="00E97895" w:rsidP="0020220C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1EF2">
        <w:rPr>
          <w:rFonts w:ascii="Times New Roman" w:hAnsi="Times New Roman" w:cs="Times New Roman"/>
          <w:sz w:val="28"/>
          <w:szCs w:val="28"/>
        </w:rPr>
        <w:t>ЗК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61EF2">
        <w:rPr>
          <w:rFonts w:ascii="Times New Roman" w:hAnsi="Times New Roman" w:cs="Times New Roman"/>
          <w:sz w:val="28"/>
          <w:szCs w:val="28"/>
        </w:rPr>
        <w:t>5. Здатність діяти із дотриманням морально-етичних норм професійної діяльності і необхідності інтелектуальної чесності.</w:t>
      </w:r>
    </w:p>
    <w:p w:rsidR="00E97895" w:rsidRPr="00F61EF2" w:rsidRDefault="00E97895" w:rsidP="0020220C">
      <w:pPr>
        <w:pStyle w:val="normal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1EF2">
        <w:rPr>
          <w:rFonts w:ascii="Times New Roman" w:hAnsi="Times New Roman" w:cs="Times New Roman"/>
          <w:sz w:val="28"/>
          <w:szCs w:val="28"/>
        </w:rPr>
        <w:lastRenderedPageBreak/>
        <w:t>ЗК 9.</w:t>
      </w:r>
      <w:r w:rsidRPr="00F61E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61EF2">
        <w:rPr>
          <w:rFonts w:ascii="Times New Roman" w:hAnsi="Times New Roman" w:cs="Times New Roman"/>
          <w:sz w:val="28"/>
          <w:szCs w:val="28"/>
          <w:lang w:eastAsia="uk-UA"/>
        </w:rPr>
        <w:t>Здатність діяти соціально відповідально та свідомо.</w:t>
      </w:r>
    </w:p>
    <w:p w:rsidR="00E97895" w:rsidRPr="00F61EF2" w:rsidRDefault="00E97895" w:rsidP="0020220C">
      <w:pPr>
        <w:pStyle w:val="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EF2">
        <w:rPr>
          <w:rFonts w:ascii="Times New Roman" w:hAnsi="Times New Roman" w:cs="Times New Roman"/>
          <w:b/>
          <w:sz w:val="28"/>
          <w:szCs w:val="28"/>
        </w:rPr>
        <w:t>Фахові компетентності</w:t>
      </w:r>
      <w:r>
        <w:rPr>
          <w:rFonts w:ascii="Times New Roman" w:hAnsi="Times New Roman" w:cs="Times New Roman"/>
          <w:b/>
          <w:sz w:val="28"/>
          <w:szCs w:val="28"/>
        </w:rPr>
        <w:t xml:space="preserve"> (ФК)</w:t>
      </w:r>
      <w:r w:rsidRPr="00F61EF2">
        <w:rPr>
          <w:rFonts w:ascii="Times New Roman" w:hAnsi="Times New Roman" w:cs="Times New Roman"/>
          <w:sz w:val="28"/>
          <w:szCs w:val="28"/>
        </w:rPr>
        <w:t>:</w:t>
      </w:r>
    </w:p>
    <w:p w:rsidR="00E97895" w:rsidRPr="00CD3467" w:rsidRDefault="00E97895" w:rsidP="0020220C">
      <w:pPr>
        <w:pStyle w:val="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D3467">
        <w:rPr>
          <w:rFonts w:ascii="Times New Roman" w:hAnsi="Times New Roman" w:cs="Times New Roman"/>
          <w:sz w:val="28"/>
          <w:szCs w:val="28"/>
          <w:lang w:eastAsia="uk-UA"/>
        </w:rPr>
        <w:t>ФК 2. Здатність застосовувати знання у професійній діяльності з урахуванням новітніх досягнень, у т.ч. для дослідницької роботи.</w:t>
      </w:r>
    </w:p>
    <w:p w:rsidR="00E97895" w:rsidRDefault="00E97895" w:rsidP="0020220C">
      <w:pPr>
        <w:pStyle w:val="normal"/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E97895" w:rsidRPr="00183FF0" w:rsidRDefault="00E97895" w:rsidP="0020220C">
      <w:pPr>
        <w:pStyle w:val="normal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FF0">
        <w:rPr>
          <w:rFonts w:ascii="Times New Roman" w:hAnsi="Times New Roman" w:cs="Times New Roman"/>
          <w:b/>
          <w:sz w:val="28"/>
          <w:szCs w:val="28"/>
        </w:rPr>
        <w:t>Програмні результати навчання:</w:t>
      </w:r>
    </w:p>
    <w:p w:rsidR="00E97895" w:rsidRPr="00183FF0" w:rsidRDefault="00E97895" w:rsidP="0020220C">
      <w:pPr>
        <w:pStyle w:val="12"/>
        <w:tabs>
          <w:tab w:val="left" w:pos="0"/>
        </w:tabs>
        <w:suppressAutoHyphens/>
        <w:snapToGri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83FF0">
        <w:rPr>
          <w:rFonts w:ascii="Times New Roman" w:hAnsi="Times New Roman" w:cs="Times New Roman"/>
          <w:sz w:val="28"/>
          <w:szCs w:val="28"/>
          <w:lang w:val="uk-UA" w:eastAsia="ru-RU"/>
        </w:rPr>
        <w:t>ПРН 1. Вміти спілкуватись в діалоговому режимі українською та іноземною мовами з колегами та цільовою аудиторією..</w:t>
      </w:r>
    </w:p>
    <w:p w:rsidR="00E97895" w:rsidRPr="00183FF0" w:rsidRDefault="00E97895" w:rsidP="0020220C">
      <w:pPr>
        <w:pStyle w:val="12"/>
        <w:tabs>
          <w:tab w:val="left" w:pos="0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83FF0">
        <w:rPr>
          <w:rFonts w:ascii="Times New Roman" w:hAnsi="Times New Roman" w:cs="Times New Roman"/>
          <w:sz w:val="28"/>
          <w:szCs w:val="28"/>
          <w:lang w:val="uk-UA" w:eastAsia="ru-RU"/>
        </w:rPr>
        <w:t>ПРН 2. Використовувати бібліотеки, інформаційні бази даних, інтернет ресурси для пошуку необхідної інформації.</w:t>
      </w:r>
    </w:p>
    <w:p w:rsidR="00E97895" w:rsidRPr="00183FF0" w:rsidRDefault="00E97895" w:rsidP="0020220C">
      <w:pPr>
        <w:pStyle w:val="12"/>
        <w:tabs>
          <w:tab w:val="left" w:pos="0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83FF0">
        <w:rPr>
          <w:rFonts w:ascii="Times New Roman" w:hAnsi="Times New Roman" w:cs="Times New Roman"/>
          <w:sz w:val="28"/>
          <w:szCs w:val="28"/>
          <w:lang w:val="uk-UA" w:eastAsia="ru-RU"/>
        </w:rPr>
        <w:t>ПРН 3. Знаходити шляхи швидкого і ефективного розв’язку поставленого завдання, генерування ідей, використовуючи отримані знання та навички.</w:t>
      </w:r>
    </w:p>
    <w:p w:rsidR="00E97895" w:rsidRPr="00183FF0" w:rsidRDefault="00E97895" w:rsidP="0020220C">
      <w:pPr>
        <w:pStyle w:val="12"/>
        <w:tabs>
          <w:tab w:val="left" w:pos="0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83FF0">
        <w:rPr>
          <w:rFonts w:ascii="Times New Roman" w:hAnsi="Times New Roman" w:cs="Times New Roman"/>
          <w:sz w:val="28"/>
          <w:szCs w:val="28"/>
          <w:lang w:val="uk-UA" w:eastAsia="ru-RU"/>
        </w:rPr>
        <w:t>ПРН 4. Визначати свій внесок у справу, здійснювати злагоджену роботу на результат з урахуванням суспільних, державних і виробничих інтересів.</w:t>
      </w:r>
    </w:p>
    <w:p w:rsidR="00E97895" w:rsidRPr="00183FF0" w:rsidRDefault="00E97895" w:rsidP="0020220C">
      <w:pPr>
        <w:pStyle w:val="12"/>
        <w:tabs>
          <w:tab w:val="left" w:pos="0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83FF0">
        <w:rPr>
          <w:rFonts w:ascii="Times New Roman" w:hAnsi="Times New Roman" w:cs="Times New Roman"/>
          <w:sz w:val="28"/>
          <w:szCs w:val="28"/>
          <w:lang w:val="uk-UA" w:eastAsia="ru-RU"/>
        </w:rPr>
        <w:t>ПРН 6. Дотримуватись норм академічної доброчесності під час навчання та провадження наукової діяльності з метою забезпечення довіри до результатів наукової роботи, знати основні правові категорії та особливості використання результатів інтелектуальної діяльності</w:t>
      </w:r>
    </w:p>
    <w:p w:rsidR="00E97895" w:rsidRPr="00183FF0" w:rsidRDefault="00E97895" w:rsidP="0020220C">
      <w:pPr>
        <w:pStyle w:val="12"/>
        <w:tabs>
          <w:tab w:val="left" w:pos="0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83FF0">
        <w:rPr>
          <w:rFonts w:ascii="Times New Roman" w:hAnsi="Times New Roman" w:cs="Times New Roman"/>
          <w:sz w:val="28"/>
          <w:szCs w:val="28"/>
          <w:lang w:val="uk-UA" w:eastAsia="ru-RU"/>
        </w:rPr>
        <w:t>ПРН 7. Вміти визначати потенційно небезпечні виробничі процеси що можуть створювати загрозу виникнення надзвичайних ситуацій та дотримання правил безпеки життєдіяльності.</w:t>
      </w:r>
    </w:p>
    <w:p w:rsidR="00E97895" w:rsidRPr="00183FF0" w:rsidRDefault="00E97895" w:rsidP="0020220C">
      <w:pPr>
        <w:pStyle w:val="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3FF0">
        <w:rPr>
          <w:rFonts w:ascii="Times New Roman" w:hAnsi="Times New Roman" w:cs="Times New Roman"/>
          <w:sz w:val="28"/>
          <w:szCs w:val="28"/>
        </w:rPr>
        <w:t>ПРН 16. Застосовувати набуті знання за спеціалізацією для вирішення конкретних практичних завдань.</w:t>
      </w:r>
    </w:p>
    <w:p w:rsidR="00E97895" w:rsidRPr="00B33115" w:rsidRDefault="00E97895" w:rsidP="0020220C">
      <w:pPr>
        <w:pStyle w:val="normal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16"/>
          <w:szCs w:val="16"/>
          <w:highlight w:val="cyan"/>
        </w:rPr>
      </w:pPr>
    </w:p>
    <w:p w:rsidR="00E97895" w:rsidRDefault="00E97895" w:rsidP="0020220C">
      <w:pPr>
        <w:pStyle w:val="normal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20C">
        <w:rPr>
          <w:rFonts w:ascii="Times New Roman" w:hAnsi="Times New Roman" w:cs="Times New Roman"/>
          <w:b/>
          <w:color w:val="000000"/>
          <w:sz w:val="28"/>
          <w:szCs w:val="28"/>
        </w:rPr>
        <w:t>Структура курсу</w:t>
      </w:r>
    </w:p>
    <w:p w:rsidR="00E97895" w:rsidRPr="0020220C" w:rsidRDefault="00E97895" w:rsidP="0020220C">
      <w:pPr>
        <w:pStyle w:val="normal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564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3228"/>
        <w:gridCol w:w="1530"/>
        <w:gridCol w:w="2384"/>
        <w:gridCol w:w="2422"/>
      </w:tblGrid>
      <w:tr w:rsidR="00E97895" w:rsidRPr="00B33115" w:rsidTr="006A446D">
        <w:tc>
          <w:tcPr>
            <w:tcW w:w="3228" w:type="dxa"/>
          </w:tcPr>
          <w:p w:rsidR="00E97895" w:rsidRPr="006A446D" w:rsidRDefault="00E97895" w:rsidP="0020220C">
            <w:pPr>
              <w:pStyle w:val="normal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A44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Кількість кредитів/годин</w:t>
            </w:r>
          </w:p>
        </w:tc>
        <w:tc>
          <w:tcPr>
            <w:tcW w:w="1530" w:type="dxa"/>
          </w:tcPr>
          <w:p w:rsidR="00E97895" w:rsidRPr="006A446D" w:rsidRDefault="00E97895" w:rsidP="0020220C">
            <w:pPr>
              <w:pStyle w:val="normal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A44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Лекції (год.)</w:t>
            </w:r>
          </w:p>
        </w:tc>
        <w:tc>
          <w:tcPr>
            <w:tcW w:w="2384" w:type="dxa"/>
          </w:tcPr>
          <w:p w:rsidR="00E97895" w:rsidRPr="006A446D" w:rsidRDefault="00E97895" w:rsidP="0020220C">
            <w:pPr>
              <w:pStyle w:val="normal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A44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Семінарські заняття (год.)</w:t>
            </w:r>
          </w:p>
        </w:tc>
        <w:tc>
          <w:tcPr>
            <w:tcW w:w="2422" w:type="dxa"/>
          </w:tcPr>
          <w:p w:rsidR="00E97895" w:rsidRPr="006A446D" w:rsidRDefault="00E97895" w:rsidP="0020220C">
            <w:pPr>
              <w:pStyle w:val="normal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A44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Самостійна робота (год.)</w:t>
            </w:r>
          </w:p>
        </w:tc>
      </w:tr>
      <w:tr w:rsidR="00E97895" w:rsidRPr="00B33115" w:rsidTr="006A446D">
        <w:tc>
          <w:tcPr>
            <w:tcW w:w="3228" w:type="dxa"/>
          </w:tcPr>
          <w:p w:rsidR="00E97895" w:rsidRPr="006A446D" w:rsidRDefault="00E97895" w:rsidP="00CB5DE8">
            <w:pPr>
              <w:pStyle w:val="normal"/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44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кредит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6A44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90 годин</w:t>
            </w:r>
          </w:p>
        </w:tc>
        <w:tc>
          <w:tcPr>
            <w:tcW w:w="1530" w:type="dxa"/>
          </w:tcPr>
          <w:p w:rsidR="00E97895" w:rsidRPr="006A446D" w:rsidRDefault="00E97895" w:rsidP="00CB5DE8">
            <w:pPr>
              <w:pStyle w:val="normal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44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384" w:type="dxa"/>
          </w:tcPr>
          <w:p w:rsidR="00E97895" w:rsidRPr="006A446D" w:rsidRDefault="00E97895" w:rsidP="00CB5DE8">
            <w:pPr>
              <w:pStyle w:val="normal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44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422" w:type="dxa"/>
          </w:tcPr>
          <w:p w:rsidR="00E97895" w:rsidRPr="006A446D" w:rsidRDefault="00E97895" w:rsidP="00CB5DE8">
            <w:pPr>
              <w:pStyle w:val="normal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44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</w:tbl>
    <w:p w:rsidR="00E97895" w:rsidRPr="00B33115" w:rsidRDefault="00E97895">
      <w:pPr>
        <w:pStyle w:val="normal"/>
        <w:spacing w:after="0" w:line="276" w:lineRule="auto"/>
        <w:ind w:left="720"/>
        <w:rPr>
          <w:rFonts w:ascii="Times New Roman" w:hAnsi="Times New Roman" w:cs="Times New Roman"/>
          <w:color w:val="000000"/>
          <w:sz w:val="16"/>
          <w:szCs w:val="16"/>
          <w:highlight w:val="cyan"/>
        </w:rPr>
      </w:pPr>
    </w:p>
    <w:p w:rsidR="00E97895" w:rsidRPr="006A446D" w:rsidRDefault="00E97895" w:rsidP="006A446D">
      <w:pPr>
        <w:pStyle w:val="normal"/>
        <w:numPr>
          <w:ilvl w:val="0"/>
          <w:numId w:val="1"/>
        </w:numPr>
        <w:spacing w:after="0" w:line="276" w:lineRule="auto"/>
        <w:ind w:left="0"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446D">
        <w:rPr>
          <w:rFonts w:ascii="Times New Roman" w:hAnsi="Times New Roman" w:cs="Times New Roman"/>
          <w:b/>
          <w:color w:val="000000"/>
          <w:sz w:val="28"/>
          <w:szCs w:val="28"/>
        </w:rPr>
        <w:t>Технічне й програмне забезпечення/обладнання</w:t>
      </w:r>
    </w:p>
    <w:p w:rsidR="00E97895" w:rsidRPr="006A446D" w:rsidRDefault="00E97895">
      <w:pPr>
        <w:pStyle w:val="normal"/>
        <w:spacing w:after="0" w:line="276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6A446D">
        <w:rPr>
          <w:rFonts w:ascii="Times New Roman" w:hAnsi="Times New Roman" w:cs="Times New Roman"/>
          <w:color w:val="000000"/>
          <w:sz w:val="28"/>
          <w:szCs w:val="28"/>
        </w:rPr>
        <w:t>Кабінет педагогіки – ауд. 316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97895" w:rsidRPr="00B33115" w:rsidRDefault="00E97895">
      <w:pPr>
        <w:pStyle w:val="normal"/>
        <w:spacing w:after="0" w:line="276" w:lineRule="auto"/>
        <w:ind w:left="720"/>
        <w:rPr>
          <w:rFonts w:ascii="Times New Roman" w:hAnsi="Times New Roman" w:cs="Times New Roman"/>
          <w:color w:val="000000"/>
          <w:sz w:val="16"/>
          <w:szCs w:val="16"/>
          <w:highlight w:val="cyan"/>
        </w:rPr>
      </w:pPr>
    </w:p>
    <w:p w:rsidR="00E97895" w:rsidRPr="006A446D" w:rsidRDefault="00E97895" w:rsidP="006A446D">
      <w:pPr>
        <w:pStyle w:val="normal"/>
        <w:numPr>
          <w:ilvl w:val="0"/>
          <w:numId w:val="1"/>
        </w:numPr>
        <w:spacing w:after="0" w:line="276" w:lineRule="auto"/>
        <w:ind w:left="0"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446D">
        <w:rPr>
          <w:rFonts w:ascii="Times New Roman" w:hAnsi="Times New Roman" w:cs="Times New Roman"/>
          <w:b/>
          <w:color w:val="000000"/>
          <w:sz w:val="28"/>
          <w:szCs w:val="28"/>
        </w:rPr>
        <w:t>Політика курсу</w:t>
      </w:r>
    </w:p>
    <w:p w:rsidR="00E97895" w:rsidRPr="006A446D" w:rsidRDefault="00E97895" w:rsidP="006A446D">
      <w:pPr>
        <w:pStyle w:val="normal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46D">
        <w:rPr>
          <w:rFonts w:ascii="Times New Roman" w:hAnsi="Times New Roman" w:cs="Times New Roman"/>
          <w:color w:val="000000"/>
          <w:sz w:val="28"/>
          <w:szCs w:val="28"/>
        </w:rPr>
        <w:t>Для успішного складання підсумкового контролю з дисципліни вимагається 100% відвідування (очне або дистанційне відвідування всіх лекційних занять). Пропуск понад 25% занять без поважної причини буде оцінений як FX.</w:t>
      </w:r>
    </w:p>
    <w:p w:rsidR="00E97895" w:rsidRPr="006A446D" w:rsidRDefault="00E97895" w:rsidP="006A446D">
      <w:pPr>
        <w:pStyle w:val="normal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46D">
        <w:rPr>
          <w:rFonts w:ascii="Times New Roman" w:hAnsi="Times New Roman" w:cs="Times New Roman"/>
          <w:color w:val="000000"/>
          <w:sz w:val="28"/>
          <w:szCs w:val="28"/>
        </w:rPr>
        <w:t xml:space="preserve">Високо цінується академічна доброчесність. До всіх студентів освітньої програми відбувається абсолютно рівне ставлення. Навіть окремий випадок порушення академічної доброчесності є серйозним проступком, який може призвести до несправедливого перерозподілу оцінок і, як наслідок, загального </w:t>
      </w:r>
      <w:r w:rsidRPr="006A446D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рейтингу студентів. Мінімальне покарання для студентів, яких спіймали на обмані чи плагіаті під час тесту чи підсумкового контролю, буде нульовим для цього завдання з послідовним зниженням підсумкової оцінки дисципліни принаймні на одну літеру. Будь ласка, поставтесь до цього питання серйозно та відповідально.</w:t>
      </w:r>
    </w:p>
    <w:p w:rsidR="00E97895" w:rsidRPr="00B33115" w:rsidRDefault="00E97895" w:rsidP="006A446D">
      <w:pPr>
        <w:pStyle w:val="normal"/>
        <w:spacing w:after="0" w:line="240" w:lineRule="auto"/>
        <w:ind w:left="720"/>
        <w:rPr>
          <w:rFonts w:ascii="Times New Roman" w:hAnsi="Times New Roman" w:cs="Times New Roman"/>
          <w:color w:val="000000"/>
          <w:sz w:val="16"/>
          <w:szCs w:val="16"/>
          <w:highlight w:val="cyan"/>
        </w:rPr>
      </w:pPr>
    </w:p>
    <w:p w:rsidR="00E97895" w:rsidRPr="000F0A80" w:rsidRDefault="00E97895" w:rsidP="006A446D">
      <w:pPr>
        <w:pStyle w:val="normal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0A80">
        <w:rPr>
          <w:rFonts w:ascii="Times New Roman" w:hAnsi="Times New Roman" w:cs="Times New Roman"/>
          <w:b/>
          <w:color w:val="000000"/>
          <w:sz w:val="28"/>
          <w:szCs w:val="28"/>
        </w:rPr>
        <w:t>Схема курсу</w:t>
      </w:r>
    </w:p>
    <w:p w:rsidR="00E97895" w:rsidRDefault="00E97895" w:rsidP="00C5314B">
      <w:pPr>
        <w:pStyle w:val="normal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97895" w:rsidRPr="00B33115" w:rsidRDefault="00E97895" w:rsidP="00C5314B">
      <w:pPr>
        <w:pStyle w:val="normal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cyan"/>
        </w:rPr>
      </w:pPr>
      <w:r w:rsidRPr="000F0A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Модуль 1. </w:t>
      </w:r>
      <w:r w:rsidRPr="000F0A80">
        <w:rPr>
          <w:rFonts w:ascii="Times New Roman" w:hAnsi="Times New Roman"/>
          <w:b/>
          <w:sz w:val="28"/>
          <w:szCs w:val="28"/>
        </w:rPr>
        <w:t>Психолого</w:t>
      </w:r>
      <w:r w:rsidRPr="0037206B">
        <w:rPr>
          <w:rFonts w:ascii="Times New Roman" w:hAnsi="Times New Roman"/>
          <w:b/>
          <w:sz w:val="28"/>
          <w:szCs w:val="28"/>
        </w:rPr>
        <w:t>-педагогічні основи системи вищої освіти України</w:t>
      </w:r>
    </w:p>
    <w:p w:rsidR="00E97895" w:rsidRPr="00C466C1" w:rsidRDefault="00E97895" w:rsidP="00C5314B">
      <w:pPr>
        <w:pStyle w:val="normal"/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0A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1. </w:t>
      </w:r>
      <w:r w:rsidRPr="000F0A80">
        <w:rPr>
          <w:rFonts w:ascii="Times New Roman" w:hAnsi="Times New Roman"/>
          <w:b/>
          <w:bCs/>
          <w:sz w:val="28"/>
          <w:szCs w:val="28"/>
        </w:rPr>
        <w:t>Педагогіка вищої школи: предмет, завдання, методи</w:t>
      </w:r>
      <w:r w:rsidRPr="000F0A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(тиждень 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-2</w:t>
      </w:r>
      <w:r w:rsidRPr="000F0A80">
        <w:rPr>
          <w:rFonts w:ascii="Times New Roman" w:hAnsi="Times New Roman" w:cs="Times New Roman"/>
          <w:b/>
          <w:color w:val="000000"/>
          <w:sz w:val="28"/>
          <w:szCs w:val="28"/>
        </w:rPr>
        <w:t>, лк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0F0A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- 2 </w:t>
      </w:r>
      <w:r w:rsidRPr="00C466C1">
        <w:rPr>
          <w:rFonts w:ascii="Times New Roman" w:hAnsi="Times New Roman" w:cs="Times New Roman"/>
          <w:b/>
          <w:color w:val="000000"/>
          <w:sz w:val="28"/>
          <w:szCs w:val="28"/>
        </w:rPr>
        <w:t>год., сем. – 2 год.):</w:t>
      </w:r>
    </w:p>
    <w:p w:rsidR="00E97895" w:rsidRPr="000F0A80" w:rsidRDefault="00E97895" w:rsidP="00C5314B">
      <w:pPr>
        <w:pStyle w:val="normal"/>
        <w:numPr>
          <w:ilvl w:val="1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A80">
        <w:rPr>
          <w:rFonts w:ascii="Times New Roman" w:hAnsi="Times New Roman"/>
          <w:sz w:val="28"/>
          <w:szCs w:val="28"/>
        </w:rPr>
        <w:t>Криза освіти. Основні напрями реформування вищої освіти та науки у XXI столітті.</w:t>
      </w:r>
    </w:p>
    <w:p w:rsidR="00E97895" w:rsidRPr="000F0A80" w:rsidRDefault="00E97895" w:rsidP="00C5314B">
      <w:pPr>
        <w:pStyle w:val="normal"/>
        <w:numPr>
          <w:ilvl w:val="1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A80">
        <w:rPr>
          <w:rFonts w:ascii="Times New Roman" w:hAnsi="Times New Roman"/>
          <w:sz w:val="28"/>
          <w:szCs w:val="28"/>
        </w:rPr>
        <w:t>Об’єкт, предмет, задачі, основні категорії педагогіки вищої школи.</w:t>
      </w:r>
    </w:p>
    <w:p w:rsidR="00E97895" w:rsidRPr="000F0A80" w:rsidRDefault="00E97895" w:rsidP="00C5314B">
      <w:pPr>
        <w:pStyle w:val="normal"/>
        <w:numPr>
          <w:ilvl w:val="1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A80">
        <w:rPr>
          <w:rFonts w:ascii="Times New Roman" w:hAnsi="Times New Roman"/>
          <w:sz w:val="28"/>
          <w:szCs w:val="28"/>
        </w:rPr>
        <w:t>Вища школа як педагогічна система.</w:t>
      </w:r>
    </w:p>
    <w:p w:rsidR="00E97895" w:rsidRPr="000F0A80" w:rsidRDefault="00E97895" w:rsidP="00C5314B">
      <w:pPr>
        <w:pStyle w:val="normal"/>
        <w:numPr>
          <w:ilvl w:val="1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A80">
        <w:rPr>
          <w:rFonts w:ascii="Times New Roman" w:hAnsi="Times New Roman"/>
          <w:sz w:val="28"/>
          <w:szCs w:val="28"/>
        </w:rPr>
        <w:t>Методи психолого-педагогічних досліджень. Основні етапи педагогічного експерименту.</w:t>
      </w:r>
    </w:p>
    <w:p w:rsidR="00E97895" w:rsidRPr="00C466C1" w:rsidRDefault="00E97895" w:rsidP="00C5314B">
      <w:pPr>
        <w:pStyle w:val="normal"/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0A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2. </w:t>
      </w:r>
      <w:r w:rsidRPr="000F0A80">
        <w:rPr>
          <w:rFonts w:ascii="Times New Roman" w:hAnsi="Times New Roman"/>
          <w:b/>
          <w:sz w:val="28"/>
          <w:szCs w:val="28"/>
          <w:lang w:val="en-US"/>
        </w:rPr>
        <w:t>C</w:t>
      </w:r>
      <w:r w:rsidRPr="000F0A80">
        <w:rPr>
          <w:rFonts w:ascii="Times New Roman" w:hAnsi="Times New Roman"/>
          <w:b/>
          <w:sz w:val="28"/>
          <w:szCs w:val="28"/>
        </w:rPr>
        <w:t>учасна вища школа в освітній системі України</w:t>
      </w:r>
      <w:r w:rsidRPr="000F0A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(тиждень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3-4</w:t>
      </w:r>
      <w:r w:rsidRPr="000F0A80">
        <w:rPr>
          <w:rFonts w:ascii="Times New Roman" w:hAnsi="Times New Roman" w:cs="Times New Roman"/>
          <w:b/>
          <w:color w:val="000000"/>
          <w:sz w:val="28"/>
          <w:szCs w:val="28"/>
        </w:rPr>
        <w:t>, лк. - 2 год</w:t>
      </w:r>
      <w:r w:rsidRPr="00C466C1">
        <w:rPr>
          <w:rFonts w:ascii="Times New Roman" w:hAnsi="Times New Roman" w:cs="Times New Roman"/>
          <w:b/>
          <w:color w:val="000000"/>
          <w:sz w:val="28"/>
          <w:szCs w:val="28"/>
        </w:rPr>
        <w:t>., сем. – 2 год.):</w:t>
      </w:r>
    </w:p>
    <w:p w:rsidR="00E97895" w:rsidRPr="000F0A80" w:rsidRDefault="00E97895" w:rsidP="00C5314B">
      <w:pPr>
        <w:pStyle w:val="normal"/>
        <w:numPr>
          <w:ilvl w:val="1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A80">
        <w:rPr>
          <w:rFonts w:ascii="Times New Roman" w:hAnsi="Times New Roman"/>
          <w:sz w:val="28"/>
          <w:szCs w:val="28"/>
        </w:rPr>
        <w:t>Поняття вищої освіти, її мета, завдання.</w:t>
      </w:r>
    </w:p>
    <w:p w:rsidR="00E97895" w:rsidRPr="000F0A80" w:rsidRDefault="00E97895" w:rsidP="00C5314B">
      <w:pPr>
        <w:pStyle w:val="normal"/>
        <w:numPr>
          <w:ilvl w:val="1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A80">
        <w:rPr>
          <w:rFonts w:ascii="Times New Roman" w:hAnsi="Times New Roman"/>
          <w:sz w:val="28"/>
          <w:szCs w:val="28"/>
        </w:rPr>
        <w:t>Система освіти України, її структура.</w:t>
      </w:r>
    </w:p>
    <w:p w:rsidR="00E97895" w:rsidRPr="000F0A80" w:rsidRDefault="00E97895" w:rsidP="00C5314B">
      <w:pPr>
        <w:pStyle w:val="normal"/>
        <w:numPr>
          <w:ilvl w:val="1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A80">
        <w:rPr>
          <w:rFonts w:ascii="Times New Roman" w:hAnsi="Times New Roman"/>
          <w:sz w:val="28"/>
          <w:szCs w:val="28"/>
        </w:rPr>
        <w:t>Типи закладів вищої освіти.</w:t>
      </w:r>
    </w:p>
    <w:p w:rsidR="00E97895" w:rsidRPr="000F0A80" w:rsidRDefault="00E97895" w:rsidP="00C5314B">
      <w:pPr>
        <w:pStyle w:val="normal"/>
        <w:numPr>
          <w:ilvl w:val="1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A80">
        <w:rPr>
          <w:rFonts w:ascii="Times New Roman" w:hAnsi="Times New Roman"/>
          <w:sz w:val="28"/>
          <w:szCs w:val="28"/>
        </w:rPr>
        <w:t>Принципи побудови системи вищої освіти в Україні.</w:t>
      </w:r>
    </w:p>
    <w:p w:rsidR="00E97895" w:rsidRPr="000F0A80" w:rsidRDefault="00E97895" w:rsidP="00C5314B">
      <w:pPr>
        <w:pStyle w:val="normal"/>
        <w:numPr>
          <w:ilvl w:val="1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A80">
        <w:rPr>
          <w:rFonts w:ascii="Times New Roman" w:hAnsi="Times New Roman"/>
          <w:sz w:val="28"/>
          <w:szCs w:val="28"/>
        </w:rPr>
        <w:t>Організаційні основи системи вищої освіти України відповідно до вимог Закону України «Про вищу освіту» (2014).</w:t>
      </w:r>
    </w:p>
    <w:p w:rsidR="00E97895" w:rsidRPr="000F0A80" w:rsidRDefault="00E97895" w:rsidP="00C5314B">
      <w:pPr>
        <w:pStyle w:val="normal"/>
        <w:numPr>
          <w:ilvl w:val="1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A80">
        <w:rPr>
          <w:rFonts w:ascii="Times New Roman" w:hAnsi="Times New Roman"/>
          <w:snapToGrid w:val="0"/>
          <w:sz w:val="28"/>
          <w:szCs w:val="28"/>
        </w:rPr>
        <w:t>Студентство як суб’єкт навчання і виховання.</w:t>
      </w:r>
    </w:p>
    <w:p w:rsidR="00E97895" w:rsidRPr="00C466C1" w:rsidRDefault="00E97895" w:rsidP="00C5314B">
      <w:pPr>
        <w:pStyle w:val="normal"/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66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3. </w:t>
      </w:r>
      <w:r w:rsidRPr="00C466C1">
        <w:rPr>
          <w:rFonts w:ascii="Times New Roman" w:hAnsi="Times New Roman"/>
          <w:b/>
          <w:sz w:val="28"/>
          <w:szCs w:val="28"/>
        </w:rPr>
        <w:t>Вища освіта України в контексті вищої освіти в світі</w:t>
      </w:r>
      <w:r w:rsidRPr="00C466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(тиждень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5-6</w:t>
      </w:r>
      <w:r w:rsidRPr="00C466C1">
        <w:rPr>
          <w:rFonts w:ascii="Times New Roman" w:hAnsi="Times New Roman" w:cs="Times New Roman"/>
          <w:b/>
          <w:color w:val="000000"/>
          <w:sz w:val="28"/>
          <w:szCs w:val="28"/>
        </w:rPr>
        <w:t>, лк. - 2 год., сем. – 2 год.):</w:t>
      </w:r>
    </w:p>
    <w:p w:rsidR="00E97895" w:rsidRPr="00C466C1" w:rsidRDefault="00E97895" w:rsidP="00C5314B">
      <w:pPr>
        <w:pStyle w:val="normal"/>
        <w:numPr>
          <w:ilvl w:val="1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66C1">
        <w:rPr>
          <w:rFonts w:ascii="Times New Roman" w:hAnsi="Times New Roman"/>
          <w:sz w:val="28"/>
          <w:szCs w:val="28"/>
        </w:rPr>
        <w:t>Провідні тенденції розвитку вищої освіти у світі.</w:t>
      </w:r>
    </w:p>
    <w:p w:rsidR="00E97895" w:rsidRPr="00C466C1" w:rsidRDefault="00E97895" w:rsidP="00C5314B">
      <w:pPr>
        <w:pStyle w:val="normal"/>
        <w:numPr>
          <w:ilvl w:val="1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66C1">
        <w:rPr>
          <w:rFonts w:ascii="Times New Roman" w:hAnsi="Times New Roman"/>
          <w:sz w:val="28"/>
          <w:szCs w:val="28"/>
        </w:rPr>
        <w:t>Болонський процес як важлива умова створення європейської зони вищої освіти.</w:t>
      </w:r>
    </w:p>
    <w:p w:rsidR="00E97895" w:rsidRPr="00C466C1" w:rsidRDefault="00E97895" w:rsidP="00C5314B">
      <w:pPr>
        <w:pStyle w:val="normal"/>
        <w:numPr>
          <w:ilvl w:val="1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66C1">
        <w:rPr>
          <w:rFonts w:ascii="Times New Roman" w:hAnsi="Times New Roman"/>
          <w:sz w:val="28"/>
          <w:szCs w:val="28"/>
        </w:rPr>
        <w:t>Цілі болонського процесу, основні віхи його розвитку.</w:t>
      </w:r>
    </w:p>
    <w:p w:rsidR="00E97895" w:rsidRPr="00C466C1" w:rsidRDefault="00E97895" w:rsidP="00C5314B">
      <w:pPr>
        <w:pStyle w:val="normal"/>
        <w:numPr>
          <w:ilvl w:val="1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66C1">
        <w:rPr>
          <w:rFonts w:ascii="Times New Roman" w:hAnsi="Times New Roman"/>
          <w:sz w:val="28"/>
          <w:szCs w:val="28"/>
        </w:rPr>
        <w:t>Можливості України щодо реального входження в болонський процес.</w:t>
      </w:r>
    </w:p>
    <w:p w:rsidR="00E97895" w:rsidRPr="00C466C1" w:rsidRDefault="00E97895" w:rsidP="00C5314B">
      <w:pPr>
        <w:pStyle w:val="normal"/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66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4. </w:t>
      </w:r>
      <w:r w:rsidRPr="00C466C1">
        <w:rPr>
          <w:rFonts w:ascii="Times New Roman" w:hAnsi="Times New Roman"/>
          <w:b/>
          <w:sz w:val="28"/>
          <w:szCs w:val="28"/>
        </w:rPr>
        <w:t>Основні напрями діяльності викладача закладу вищої освіти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6E71A3">
        <w:rPr>
          <w:rFonts w:ascii="Times New Roman" w:hAnsi="Times New Roman"/>
          <w:b/>
          <w:bCs/>
          <w:sz w:val="28"/>
          <w:szCs w:val="28"/>
        </w:rPr>
        <w:t>Студент як суб'єкт педагогічної діяльності</w:t>
      </w:r>
      <w:r w:rsidRPr="00C466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(тиждень 7-8, лк. - 2 год., сем. – 2 год.)</w:t>
      </w:r>
    </w:p>
    <w:p w:rsidR="00E97895" w:rsidRPr="00C466C1" w:rsidRDefault="00E97895" w:rsidP="00C5314B">
      <w:pPr>
        <w:pStyle w:val="normal"/>
        <w:numPr>
          <w:ilvl w:val="1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66C1">
        <w:rPr>
          <w:rFonts w:ascii="Times New Roman" w:hAnsi="Times New Roman"/>
          <w:sz w:val="28"/>
          <w:szCs w:val="28"/>
        </w:rPr>
        <w:t>Викладач закладу як організатор освітнього процесу.</w:t>
      </w:r>
    </w:p>
    <w:p w:rsidR="00E97895" w:rsidRPr="00C466C1" w:rsidRDefault="00E97895" w:rsidP="00C5314B">
      <w:pPr>
        <w:pStyle w:val="normal"/>
        <w:numPr>
          <w:ilvl w:val="1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66C1">
        <w:rPr>
          <w:rFonts w:ascii="Times New Roman" w:hAnsi="Times New Roman"/>
          <w:sz w:val="28"/>
          <w:szCs w:val="28"/>
        </w:rPr>
        <w:t>Педагогічний професіоналізм діяльності викладача.</w:t>
      </w:r>
    </w:p>
    <w:p w:rsidR="00E97895" w:rsidRPr="00C466C1" w:rsidRDefault="00E97895" w:rsidP="00C466C1">
      <w:pPr>
        <w:pStyle w:val="normal"/>
        <w:numPr>
          <w:ilvl w:val="1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66C1">
        <w:rPr>
          <w:rFonts w:ascii="Times New Roman" w:hAnsi="Times New Roman"/>
          <w:sz w:val="28"/>
          <w:szCs w:val="28"/>
        </w:rPr>
        <w:t>Педагогічна творчість та її особливості.</w:t>
      </w:r>
      <w:r w:rsidRPr="006E71A3">
        <w:rPr>
          <w:rFonts w:ascii="Times New Roman" w:hAnsi="Times New Roman"/>
          <w:sz w:val="28"/>
          <w:szCs w:val="28"/>
        </w:rPr>
        <w:t xml:space="preserve"> </w:t>
      </w:r>
      <w:r w:rsidRPr="00C466C1">
        <w:rPr>
          <w:rFonts w:ascii="Times New Roman" w:hAnsi="Times New Roman"/>
          <w:sz w:val="28"/>
          <w:szCs w:val="28"/>
        </w:rPr>
        <w:t>Педагогічна культура викладача.</w:t>
      </w:r>
    </w:p>
    <w:p w:rsidR="00E97895" w:rsidRPr="006E71A3" w:rsidRDefault="00E97895" w:rsidP="00C466C1">
      <w:pPr>
        <w:pStyle w:val="normal"/>
        <w:numPr>
          <w:ilvl w:val="1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Х</w:t>
      </w:r>
      <w:r w:rsidRPr="006E71A3">
        <w:rPr>
          <w:rFonts w:ascii="Times New Roman" w:hAnsi="Times New Roman"/>
          <w:sz w:val="28"/>
          <w:szCs w:val="28"/>
        </w:rPr>
        <w:t>арактеристика студентства як періоду пізньої юності або ранньої дорослості. Типологічні особливості сучасних студентів. Адаптація студента до навчання у вищій школі, її види та умови ефективності.</w:t>
      </w:r>
    </w:p>
    <w:p w:rsidR="00E97895" w:rsidRDefault="00E97895" w:rsidP="00C466C1">
      <w:pPr>
        <w:pStyle w:val="normal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97895" w:rsidRPr="006E71A3" w:rsidRDefault="00E97895" w:rsidP="00C466C1">
      <w:pPr>
        <w:pStyle w:val="normal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66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Модуль 2. </w:t>
      </w:r>
      <w:r w:rsidRPr="006E71A3">
        <w:rPr>
          <w:rFonts w:ascii="Times New Roman" w:hAnsi="Times New Roman"/>
          <w:b/>
          <w:sz w:val="28"/>
          <w:szCs w:val="28"/>
        </w:rPr>
        <w:t>Організація навчально-виховного процесу у вищій школі</w:t>
      </w:r>
    </w:p>
    <w:p w:rsidR="00E97895" w:rsidRPr="006E71A3" w:rsidRDefault="00E97895" w:rsidP="00C466C1">
      <w:pPr>
        <w:pStyle w:val="normal"/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71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5. </w:t>
      </w:r>
      <w:r w:rsidRPr="006E71A3">
        <w:rPr>
          <w:rFonts w:ascii="Times New Roman" w:eastAsia="PetersburgC" w:hAnsi="Times New Roman"/>
          <w:b/>
          <w:sz w:val="28"/>
          <w:szCs w:val="28"/>
        </w:rPr>
        <w:t>Дидактика вищої школи. Принципи та методи викладання і навчання у вищій школі</w:t>
      </w:r>
      <w:r w:rsidRPr="006E71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(тиждень 9-10, лк. - 2 год., сем. – 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6E71A3">
        <w:rPr>
          <w:rFonts w:ascii="Times New Roman" w:hAnsi="Times New Roman" w:cs="Times New Roman"/>
          <w:b/>
          <w:color w:val="000000"/>
          <w:sz w:val="28"/>
          <w:szCs w:val="28"/>
        </w:rPr>
        <w:t>год.)</w:t>
      </w:r>
    </w:p>
    <w:p w:rsidR="00E97895" w:rsidRPr="006E71A3" w:rsidRDefault="00E97895" w:rsidP="00C466C1">
      <w:pPr>
        <w:pStyle w:val="normal"/>
        <w:numPr>
          <w:ilvl w:val="1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1A3">
        <w:rPr>
          <w:rFonts w:ascii="Times New Roman" w:hAnsi="Times New Roman"/>
          <w:sz w:val="28"/>
          <w:szCs w:val="28"/>
        </w:rPr>
        <w:t>Сутність поняття «дидактика вищої школи», основні категорії, мета і завдання навчання у ЗВО (відповідно до сучасних законодавчо-нормативних документів)</w:t>
      </w:r>
      <w:r w:rsidRPr="006E71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97895" w:rsidRPr="006E71A3" w:rsidRDefault="00E97895" w:rsidP="00C466C1">
      <w:pPr>
        <w:pStyle w:val="normal"/>
        <w:numPr>
          <w:ilvl w:val="1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1A3">
        <w:rPr>
          <w:rFonts w:ascii="Times New Roman" w:hAnsi="Times New Roman"/>
          <w:sz w:val="28"/>
          <w:szCs w:val="28"/>
        </w:rPr>
        <w:t>Закономірності та принципи процесу навчання у ЗВО</w:t>
      </w:r>
      <w:r w:rsidRPr="006E71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97895" w:rsidRPr="006E71A3" w:rsidRDefault="00E97895" w:rsidP="00C466C1">
      <w:pPr>
        <w:pStyle w:val="normal"/>
        <w:numPr>
          <w:ilvl w:val="1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1A3">
        <w:rPr>
          <w:rFonts w:ascii="Times New Roman" w:hAnsi="Times New Roman"/>
          <w:sz w:val="28"/>
          <w:szCs w:val="28"/>
        </w:rPr>
        <w:t>Зміст освіти як проблема дидактики вищої школи. Нормативні документи, що визначають зміст освіти у вищій школі.</w:t>
      </w:r>
    </w:p>
    <w:p w:rsidR="00E97895" w:rsidRPr="005213BA" w:rsidRDefault="00E97895" w:rsidP="00C466C1">
      <w:pPr>
        <w:pStyle w:val="normal"/>
        <w:numPr>
          <w:ilvl w:val="1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3BA">
        <w:rPr>
          <w:rFonts w:ascii="Times New Roman" w:hAnsi="Times New Roman"/>
          <w:sz w:val="28"/>
          <w:szCs w:val="28"/>
        </w:rPr>
        <w:t>Навчальний план, навчальна програма, посібник і підручник вищої школи.</w:t>
      </w:r>
    </w:p>
    <w:p w:rsidR="00E97895" w:rsidRPr="005213BA" w:rsidRDefault="00E97895" w:rsidP="00C466C1">
      <w:pPr>
        <w:pStyle w:val="normal"/>
        <w:numPr>
          <w:ilvl w:val="1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3BA">
        <w:rPr>
          <w:rFonts w:ascii="Times New Roman" w:hAnsi="Times New Roman"/>
          <w:sz w:val="28"/>
          <w:szCs w:val="28"/>
        </w:rPr>
        <w:t>Методи та форми організації навчального процесу у вищій школі.</w:t>
      </w:r>
    </w:p>
    <w:p w:rsidR="00E97895" w:rsidRPr="005213BA" w:rsidRDefault="00E97895" w:rsidP="00C466C1">
      <w:pPr>
        <w:pStyle w:val="normal"/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13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6. </w:t>
      </w:r>
      <w:r w:rsidRPr="005213BA">
        <w:rPr>
          <w:rFonts w:ascii="Times New Roman" w:hAnsi="Times New Roman"/>
          <w:b/>
          <w:sz w:val="28"/>
          <w:szCs w:val="28"/>
        </w:rPr>
        <w:t>Організація навчального процесу у вищій школі в умовах кредитно-модульної системи</w:t>
      </w:r>
      <w:r w:rsidRPr="005213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(тиждень 11, лк. - 2 год.)</w:t>
      </w:r>
    </w:p>
    <w:p w:rsidR="00E97895" w:rsidRPr="005213BA" w:rsidRDefault="00E97895" w:rsidP="00C466C1">
      <w:pPr>
        <w:pStyle w:val="normal"/>
        <w:numPr>
          <w:ilvl w:val="1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3BA">
        <w:rPr>
          <w:rFonts w:ascii="Times New Roman" w:hAnsi="Times New Roman"/>
          <w:snapToGrid w:val="0"/>
          <w:sz w:val="28"/>
          <w:szCs w:val="28"/>
        </w:rPr>
        <w:t>Особливості кредитно-модульної системи організації навчання</w:t>
      </w:r>
      <w:r w:rsidRPr="005213B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97895" w:rsidRPr="005213BA" w:rsidRDefault="00E97895" w:rsidP="00C466C1">
      <w:pPr>
        <w:pStyle w:val="normal"/>
        <w:numPr>
          <w:ilvl w:val="1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3BA">
        <w:rPr>
          <w:rFonts w:ascii="Times New Roman" w:hAnsi="Times New Roman"/>
          <w:snapToGrid w:val="0"/>
          <w:sz w:val="28"/>
          <w:szCs w:val="28"/>
        </w:rPr>
        <w:t>Форми організації навчання у вищій школі. Лекції та методика їх проведення. Семінарські, практичні та лабораторні заняття у ЗВО</w:t>
      </w:r>
      <w:r w:rsidRPr="005213B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97895" w:rsidRPr="005213BA" w:rsidRDefault="00E97895" w:rsidP="00C466C1">
      <w:pPr>
        <w:pStyle w:val="normal"/>
        <w:numPr>
          <w:ilvl w:val="1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3BA">
        <w:rPr>
          <w:rFonts w:ascii="Times New Roman" w:hAnsi="Times New Roman"/>
          <w:snapToGrid w:val="0"/>
          <w:sz w:val="28"/>
          <w:szCs w:val="28"/>
        </w:rPr>
        <w:t>Самостійна робота студентів</w:t>
      </w:r>
      <w:r w:rsidRPr="005213B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97895" w:rsidRPr="005213BA" w:rsidRDefault="00E97895" w:rsidP="00C466C1">
      <w:pPr>
        <w:pStyle w:val="normal"/>
        <w:numPr>
          <w:ilvl w:val="1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3BA">
        <w:rPr>
          <w:rFonts w:ascii="Times New Roman" w:hAnsi="Times New Roman"/>
          <w:sz w:val="28"/>
          <w:szCs w:val="28"/>
        </w:rPr>
        <w:t>Контроль і оцінювання знань, умінь та навичок студентів. Компоненти, функції та види контролю; методи і форми контролю успішності студентів. Оцінювання результатів навчально-пізнавальної діяльності студентів</w:t>
      </w:r>
      <w:r w:rsidRPr="005213B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97895" w:rsidRPr="005213BA" w:rsidRDefault="00E97895" w:rsidP="00C466C1">
      <w:pPr>
        <w:pStyle w:val="normal"/>
        <w:numPr>
          <w:ilvl w:val="1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3BA">
        <w:rPr>
          <w:rFonts w:ascii="Times New Roman" w:hAnsi="Times New Roman"/>
          <w:sz w:val="28"/>
          <w:szCs w:val="28"/>
        </w:rPr>
        <w:t>Характерні особливості Європейської кредитно-трансферної акумулюючої системи (ЕСТS), загальні умови використання ЕСТS. Шкала оцінювання ЕСТS.</w:t>
      </w:r>
    </w:p>
    <w:p w:rsidR="00E97895" w:rsidRPr="005213BA" w:rsidRDefault="00E97895" w:rsidP="00C466C1">
      <w:pPr>
        <w:pStyle w:val="normal"/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13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7. </w:t>
      </w:r>
      <w:r w:rsidRPr="005213BA">
        <w:rPr>
          <w:rFonts w:ascii="Times New Roman" w:hAnsi="Times New Roman"/>
          <w:b/>
          <w:bCs/>
          <w:sz w:val="28"/>
          <w:szCs w:val="28"/>
        </w:rPr>
        <w:t>Виховання особистості студента як майбутнього фахівця з вищою освітою</w:t>
      </w:r>
      <w:r w:rsidRPr="005213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(тиждень 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5213BA">
        <w:rPr>
          <w:rFonts w:ascii="Times New Roman" w:hAnsi="Times New Roman" w:cs="Times New Roman"/>
          <w:b/>
          <w:color w:val="000000"/>
          <w:sz w:val="28"/>
          <w:szCs w:val="28"/>
        </w:rPr>
        <w:t>-1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5213BA">
        <w:rPr>
          <w:rFonts w:ascii="Times New Roman" w:hAnsi="Times New Roman" w:cs="Times New Roman"/>
          <w:b/>
          <w:color w:val="000000"/>
          <w:sz w:val="28"/>
          <w:szCs w:val="28"/>
        </w:rPr>
        <w:t>, лк. - 2 год., сем. – 2 год.)</w:t>
      </w:r>
    </w:p>
    <w:p w:rsidR="00E97895" w:rsidRPr="005213BA" w:rsidRDefault="00E97895" w:rsidP="006E71A3">
      <w:pPr>
        <w:pStyle w:val="normal"/>
        <w:numPr>
          <w:ilvl w:val="1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213BA">
        <w:rPr>
          <w:rFonts w:ascii="Times New Roman" w:hAnsi="Times New Roman"/>
          <w:sz w:val="28"/>
          <w:szCs w:val="28"/>
        </w:rPr>
        <w:t>Процес національного виховання, його завдання, етапи і управління ним.</w:t>
      </w:r>
    </w:p>
    <w:p w:rsidR="00E97895" w:rsidRPr="005213BA" w:rsidRDefault="00E97895" w:rsidP="006E71A3">
      <w:pPr>
        <w:pStyle w:val="normal"/>
        <w:numPr>
          <w:ilvl w:val="1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213BA">
        <w:rPr>
          <w:rFonts w:ascii="Times New Roman" w:hAnsi="Times New Roman"/>
          <w:sz w:val="28"/>
          <w:szCs w:val="28"/>
        </w:rPr>
        <w:t>Закономірності та принципи виховання у ЗВО.</w:t>
      </w:r>
    </w:p>
    <w:p w:rsidR="00E97895" w:rsidRPr="005213BA" w:rsidRDefault="00E97895" w:rsidP="006E71A3">
      <w:pPr>
        <w:pStyle w:val="normal"/>
        <w:numPr>
          <w:ilvl w:val="1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213BA">
        <w:rPr>
          <w:rFonts w:ascii="Times New Roman" w:hAnsi="Times New Roman"/>
          <w:sz w:val="28"/>
          <w:szCs w:val="28"/>
        </w:rPr>
        <w:t>Форми, методи та засоби виховання студентської молоді.</w:t>
      </w:r>
    </w:p>
    <w:p w:rsidR="00E97895" w:rsidRPr="005213BA" w:rsidRDefault="00E97895" w:rsidP="006E71A3">
      <w:pPr>
        <w:pStyle w:val="normal"/>
        <w:numPr>
          <w:ilvl w:val="1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213BA">
        <w:rPr>
          <w:rFonts w:ascii="Times New Roman" w:hAnsi="Times New Roman"/>
          <w:sz w:val="28"/>
          <w:szCs w:val="28"/>
        </w:rPr>
        <w:t>Зміст виховної роботи зі студентською молоддю та шляхи його реалізації. Основні напрями виховання студентської молоді; моральне, трудове, економічне, правове, антинаркогенне, екологічне, естетичне, фізичне виховання. Науково-дослідницька робота зі студентами.</w:t>
      </w:r>
    </w:p>
    <w:p w:rsidR="00E97895" w:rsidRPr="006B5673" w:rsidRDefault="00E97895" w:rsidP="006E71A3">
      <w:pPr>
        <w:pStyle w:val="normal"/>
        <w:numPr>
          <w:ilvl w:val="1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B5673">
        <w:rPr>
          <w:rFonts w:ascii="Times New Roman" w:hAnsi="Times New Roman"/>
          <w:sz w:val="28"/>
          <w:szCs w:val="28"/>
        </w:rPr>
        <w:t>Студентська група як об’єкт  педагогічного процесу. Формування студентського колективу.</w:t>
      </w:r>
    </w:p>
    <w:p w:rsidR="00E97895" w:rsidRPr="006B5673" w:rsidRDefault="00E97895" w:rsidP="006E71A3">
      <w:pPr>
        <w:pStyle w:val="normal"/>
        <w:numPr>
          <w:ilvl w:val="1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B5673">
        <w:rPr>
          <w:rFonts w:ascii="Times New Roman" w:hAnsi="Times New Roman"/>
          <w:sz w:val="28"/>
          <w:szCs w:val="28"/>
        </w:rPr>
        <w:lastRenderedPageBreak/>
        <w:t>Зміст роботи куратора  академічної групи. Функції і завдання куратора академічної групи; методика виховної роботи куратора в академічній групі.</w:t>
      </w:r>
    </w:p>
    <w:p w:rsidR="00E97895" w:rsidRPr="006B5673" w:rsidRDefault="00E97895" w:rsidP="00C466C1">
      <w:pPr>
        <w:pStyle w:val="normal"/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56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8. </w:t>
      </w:r>
      <w:r w:rsidRPr="006B5673">
        <w:rPr>
          <w:rFonts w:ascii="Times New Roman" w:hAnsi="Times New Roman"/>
          <w:b/>
          <w:sz w:val="28"/>
          <w:szCs w:val="28"/>
        </w:rPr>
        <w:t>Психолого-педагогічні засади педагогічного менеджменту у системі вищої освіти</w:t>
      </w:r>
      <w:r w:rsidRPr="006B56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(тиждень 14-15, лк. - 2 год., сем. – 2 год.)</w:t>
      </w:r>
    </w:p>
    <w:p w:rsidR="00E97895" w:rsidRPr="006B5673" w:rsidRDefault="00E97895" w:rsidP="006D4F94">
      <w:pPr>
        <w:pStyle w:val="normal"/>
        <w:numPr>
          <w:ilvl w:val="1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B5673">
        <w:rPr>
          <w:rFonts w:ascii="Times New Roman" w:hAnsi="Times New Roman"/>
          <w:sz w:val="28"/>
          <w:szCs w:val="28"/>
        </w:rPr>
        <w:t>Завдання, напрями діяльності і структура закладу вищої освіти.</w:t>
      </w:r>
    </w:p>
    <w:p w:rsidR="00E97895" w:rsidRPr="006B5673" w:rsidRDefault="00E97895" w:rsidP="006D4F94">
      <w:pPr>
        <w:pStyle w:val="normal"/>
        <w:numPr>
          <w:ilvl w:val="1"/>
          <w:numId w:val="3"/>
        </w:numPr>
        <w:spacing w:after="0" w:line="240" w:lineRule="auto"/>
        <w:ind w:left="0" w:firstLine="540"/>
        <w:jc w:val="both"/>
        <w:rPr>
          <w:sz w:val="28"/>
          <w:szCs w:val="28"/>
        </w:rPr>
      </w:pPr>
      <w:r w:rsidRPr="006B5673">
        <w:rPr>
          <w:rFonts w:ascii="Times New Roman" w:hAnsi="Times New Roman"/>
          <w:sz w:val="28"/>
          <w:szCs w:val="28"/>
        </w:rPr>
        <w:t xml:space="preserve">Управлінська концепція реформування освітньої політики в сучасній Україні. Шляхи реалізації цільового управління освітою. </w:t>
      </w:r>
    </w:p>
    <w:p w:rsidR="00E97895" w:rsidRPr="006B5673" w:rsidRDefault="00E97895" w:rsidP="006D4F94">
      <w:pPr>
        <w:pStyle w:val="normal"/>
        <w:numPr>
          <w:ilvl w:val="1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B5673">
        <w:rPr>
          <w:rFonts w:ascii="Times New Roman" w:hAnsi="Times New Roman"/>
          <w:sz w:val="28"/>
          <w:szCs w:val="28"/>
        </w:rPr>
        <w:t>Принципи управління ЗВО.</w:t>
      </w:r>
      <w:r w:rsidRPr="006B5673">
        <w:rPr>
          <w:sz w:val="28"/>
          <w:szCs w:val="28"/>
        </w:rPr>
        <w:t xml:space="preserve"> </w:t>
      </w:r>
    </w:p>
    <w:p w:rsidR="00E97895" w:rsidRPr="006B5673" w:rsidRDefault="00E97895" w:rsidP="006D4F94">
      <w:pPr>
        <w:pStyle w:val="normal"/>
        <w:numPr>
          <w:ilvl w:val="1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B5673">
        <w:rPr>
          <w:rFonts w:ascii="Times New Roman" w:hAnsi="Times New Roman"/>
          <w:sz w:val="28"/>
          <w:szCs w:val="28"/>
        </w:rPr>
        <w:t xml:space="preserve">Структура управління ЗВО. </w:t>
      </w:r>
    </w:p>
    <w:p w:rsidR="00E97895" w:rsidRPr="006B5673" w:rsidRDefault="00E97895" w:rsidP="006D4F94">
      <w:pPr>
        <w:pStyle w:val="normal"/>
        <w:numPr>
          <w:ilvl w:val="1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B5673">
        <w:rPr>
          <w:rFonts w:ascii="Times New Roman" w:hAnsi="Times New Roman"/>
          <w:sz w:val="28"/>
          <w:szCs w:val="28"/>
        </w:rPr>
        <w:t xml:space="preserve">Методична робота у ЗВО. Зміст і форми методичної роботи у ЗВО. </w:t>
      </w:r>
    </w:p>
    <w:p w:rsidR="00E97895" w:rsidRPr="006B5673" w:rsidRDefault="00E97895" w:rsidP="006D4F94">
      <w:pPr>
        <w:pStyle w:val="normal"/>
        <w:numPr>
          <w:ilvl w:val="1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5673">
        <w:rPr>
          <w:rFonts w:ascii="Times New Roman" w:hAnsi="Times New Roman"/>
          <w:sz w:val="28"/>
          <w:szCs w:val="28"/>
        </w:rPr>
        <w:t>Органи громадського самоврядування у вищій школі. Студентське самоврядування.</w:t>
      </w:r>
    </w:p>
    <w:p w:rsidR="00E97895" w:rsidRPr="006B5673" w:rsidRDefault="00E97895">
      <w:pPr>
        <w:pStyle w:val="normal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97895" w:rsidRPr="006B5673" w:rsidRDefault="00E97895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673">
        <w:rPr>
          <w:rFonts w:ascii="Times New Roman" w:hAnsi="Times New Roman" w:cs="Times New Roman"/>
          <w:b/>
          <w:sz w:val="28"/>
          <w:szCs w:val="28"/>
        </w:rPr>
        <w:t>9. Система оцінювання та вимоги: форма (метод) контрольного заходу та вимоги до оцінювання програмних результатів навчання</w:t>
      </w:r>
    </w:p>
    <w:p w:rsidR="00E97895" w:rsidRPr="006B5673" w:rsidRDefault="00E97895">
      <w:pPr>
        <w:pStyle w:val="normal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B5673">
        <w:rPr>
          <w:rFonts w:ascii="Times New Roman" w:hAnsi="Times New Roman" w:cs="Times New Roman"/>
          <w:b/>
          <w:sz w:val="28"/>
          <w:szCs w:val="28"/>
        </w:rPr>
        <w:t>Модуль 1. Назва та максимальна кількість балів за цей модуль</w:t>
      </w:r>
    </w:p>
    <w:p w:rsidR="00E97895" w:rsidRPr="006B5673" w:rsidRDefault="00E97895">
      <w:pPr>
        <w:pStyle w:val="normal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673">
        <w:rPr>
          <w:rFonts w:ascii="Times New Roman" w:hAnsi="Times New Roman" w:cs="Times New Roman"/>
          <w:sz w:val="28"/>
          <w:szCs w:val="28"/>
        </w:rPr>
        <w:t>Форма (метод) контрольного заходу, критерії оцінювання та бали</w:t>
      </w:r>
    </w:p>
    <w:p w:rsidR="00E97895" w:rsidRPr="006B5673" w:rsidRDefault="00E97895">
      <w:pPr>
        <w:pStyle w:val="normal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5673">
        <w:rPr>
          <w:rFonts w:ascii="Times New Roman" w:hAnsi="Times New Roman" w:cs="Times New Roman"/>
          <w:sz w:val="28"/>
          <w:szCs w:val="28"/>
        </w:rPr>
        <w:t xml:space="preserve">Семінарські заняття – 40 балів (по 10 балів за кожне заняття). </w:t>
      </w:r>
    </w:p>
    <w:p w:rsidR="00E97895" w:rsidRPr="006B5673" w:rsidRDefault="00E97895">
      <w:pPr>
        <w:pStyle w:val="normal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B5673">
        <w:rPr>
          <w:rFonts w:ascii="Times New Roman" w:hAnsi="Times New Roman" w:cs="Times New Roman"/>
          <w:b/>
          <w:sz w:val="28"/>
          <w:szCs w:val="28"/>
        </w:rPr>
        <w:t>Модуль 2. Назва та максимальна кількість балів за цей модуль</w:t>
      </w:r>
    </w:p>
    <w:p w:rsidR="00E97895" w:rsidRPr="006B5673" w:rsidRDefault="00E97895">
      <w:pPr>
        <w:pStyle w:val="normal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673">
        <w:rPr>
          <w:rFonts w:ascii="Times New Roman" w:hAnsi="Times New Roman" w:cs="Times New Roman"/>
          <w:sz w:val="28"/>
          <w:szCs w:val="28"/>
        </w:rPr>
        <w:t>Форма (метод) контрольного заходу, критерії оцінювання та бали</w:t>
      </w:r>
    </w:p>
    <w:p w:rsidR="00E97895" w:rsidRPr="006B5673" w:rsidRDefault="00E97895">
      <w:pPr>
        <w:pStyle w:val="normal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B5673">
        <w:rPr>
          <w:rFonts w:ascii="Times New Roman" w:hAnsi="Times New Roman" w:cs="Times New Roman"/>
          <w:sz w:val="28"/>
          <w:szCs w:val="28"/>
        </w:rPr>
        <w:t>Семінарські заняття – 30 балів (по 10 балів за кожне заняття).</w:t>
      </w:r>
    </w:p>
    <w:p w:rsidR="00E97895" w:rsidRPr="00D07AB5" w:rsidRDefault="00E97895">
      <w:pPr>
        <w:pStyle w:val="normal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07AB5">
        <w:rPr>
          <w:rFonts w:ascii="Times New Roman" w:hAnsi="Times New Roman" w:cs="Times New Roman"/>
          <w:sz w:val="28"/>
          <w:szCs w:val="28"/>
        </w:rPr>
        <w:t>Підсумкова контрольна робота – 20 балів</w:t>
      </w:r>
    </w:p>
    <w:p w:rsidR="00E97895" w:rsidRPr="00D07AB5" w:rsidRDefault="00E97895">
      <w:pPr>
        <w:pStyle w:val="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AB5">
        <w:rPr>
          <w:rFonts w:ascii="Times New Roman" w:hAnsi="Times New Roman" w:cs="Times New Roman"/>
          <w:sz w:val="28"/>
          <w:szCs w:val="28"/>
        </w:rPr>
        <w:t>Студенти можуть отримати до 10 балів за виконання індивідуальних завдань, підготовку презентацій, участь у конкурсах наукових робіт, предметних олімпіадах, конкурсах, неформальній та інформальній освіті.</w:t>
      </w:r>
    </w:p>
    <w:p w:rsidR="00E97895" w:rsidRPr="00D07AB5" w:rsidRDefault="00E97895">
      <w:pPr>
        <w:pStyle w:val="normal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895" w:rsidRPr="00D07AB5" w:rsidRDefault="00E97895">
      <w:pPr>
        <w:pStyle w:val="normal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7AB5">
        <w:rPr>
          <w:rFonts w:ascii="Times New Roman" w:hAnsi="Times New Roman" w:cs="Times New Roman"/>
          <w:b/>
          <w:sz w:val="28"/>
          <w:szCs w:val="28"/>
        </w:rPr>
        <w:t>10. Список рекомендованих джерел (наскрізна нумерація)</w:t>
      </w:r>
    </w:p>
    <w:p w:rsidR="00E97895" w:rsidRPr="00D07AB5" w:rsidRDefault="00E97895">
      <w:pPr>
        <w:pStyle w:val="normal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D07AB5">
        <w:rPr>
          <w:rFonts w:ascii="Times New Roman" w:hAnsi="Times New Roman" w:cs="Times New Roman"/>
          <w:i/>
          <w:sz w:val="28"/>
          <w:szCs w:val="28"/>
        </w:rPr>
        <w:t>Основні</w:t>
      </w:r>
    </w:p>
    <w:p w:rsidR="00E97895" w:rsidRPr="00D07AB5" w:rsidRDefault="00E97895" w:rsidP="00D07AB5">
      <w:pPr>
        <w:pStyle w:val="ab"/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7AB5">
        <w:rPr>
          <w:rFonts w:ascii="Times New Roman" w:hAnsi="Times New Roman" w:cs="Times New Roman"/>
          <w:sz w:val="28"/>
          <w:szCs w:val="28"/>
        </w:rPr>
        <w:t>Алексюк А.М. Педагогіка вищої освіти України: Історія. Теорія. К.: Либідь, 1998.</w:t>
      </w:r>
    </w:p>
    <w:p w:rsidR="00E97895" w:rsidRPr="00D07AB5" w:rsidRDefault="00E97895" w:rsidP="00D07AB5">
      <w:pPr>
        <w:pStyle w:val="ab"/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7AB5">
        <w:rPr>
          <w:rFonts w:ascii="Times New Roman" w:hAnsi="Times New Roman" w:cs="Times New Roman"/>
          <w:sz w:val="28"/>
          <w:szCs w:val="28"/>
        </w:rPr>
        <w:t xml:space="preserve">Андрущенко В.П. Основні тенденції розвитку вищої освіти України на рубежі століть. (Спроба прогностичного аналізу). </w:t>
      </w:r>
      <w:r w:rsidRPr="00D07AB5">
        <w:rPr>
          <w:rFonts w:ascii="Times New Roman" w:hAnsi="Times New Roman" w:cs="Times New Roman"/>
          <w:i/>
          <w:sz w:val="28"/>
          <w:szCs w:val="28"/>
        </w:rPr>
        <w:t>Вища освіта України</w:t>
      </w:r>
      <w:r w:rsidRPr="00D07AB5">
        <w:rPr>
          <w:rFonts w:ascii="Times New Roman" w:hAnsi="Times New Roman" w:cs="Times New Roman"/>
          <w:sz w:val="28"/>
          <w:szCs w:val="28"/>
        </w:rPr>
        <w:t xml:space="preserve">. 2001. №1. </w:t>
      </w:r>
    </w:p>
    <w:p w:rsidR="00E97895" w:rsidRPr="00D07AB5" w:rsidRDefault="00E97895" w:rsidP="00D07AB5">
      <w:pPr>
        <w:pStyle w:val="ab"/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7AB5">
        <w:rPr>
          <w:rFonts w:ascii="Times New Roman" w:hAnsi="Times New Roman" w:cs="Times New Roman"/>
          <w:sz w:val="28"/>
          <w:szCs w:val="28"/>
        </w:rPr>
        <w:t xml:space="preserve">Бєляєв Ю.І., Мішуков О.В. Болонський процес: хрестоматія. Херсон: Вид-во ХДУ, 2005. </w:t>
      </w:r>
    </w:p>
    <w:p w:rsidR="00E97895" w:rsidRPr="00D07AB5" w:rsidRDefault="00E97895" w:rsidP="00D07AB5">
      <w:pPr>
        <w:pStyle w:val="a9"/>
        <w:widowControl/>
        <w:numPr>
          <w:ilvl w:val="0"/>
          <w:numId w:val="12"/>
        </w:numPr>
        <w:tabs>
          <w:tab w:val="clear" w:pos="720"/>
          <w:tab w:val="num" w:pos="0"/>
        </w:tabs>
        <w:snapToGrid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07AB5">
        <w:rPr>
          <w:rFonts w:ascii="Times New Roman" w:hAnsi="Times New Roman"/>
          <w:sz w:val="28"/>
          <w:szCs w:val="28"/>
        </w:rPr>
        <w:t>Болюбаш Я.Я. Організація навчального процесу з вищих навчальних закладах освіти. К., 1997.</w:t>
      </w:r>
    </w:p>
    <w:p w:rsidR="00E97895" w:rsidRPr="00D07AB5" w:rsidRDefault="00E97895" w:rsidP="00D07AB5">
      <w:pPr>
        <w:pStyle w:val="22"/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7AB5">
        <w:rPr>
          <w:rFonts w:ascii="Times New Roman" w:hAnsi="Times New Roman" w:cs="Times New Roman"/>
          <w:sz w:val="28"/>
          <w:szCs w:val="28"/>
        </w:rPr>
        <w:t xml:space="preserve">Вища освіта України і Болонський процес: навч. посіб. / за ред. В.Г.Кременя. Тернопіль: Навч.книга – Богдан, 2004. </w:t>
      </w:r>
    </w:p>
    <w:p w:rsidR="00E97895" w:rsidRPr="00D07AB5" w:rsidRDefault="00E97895" w:rsidP="00D07AB5">
      <w:pPr>
        <w:pStyle w:val="22"/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7AB5">
        <w:rPr>
          <w:rFonts w:ascii="Times New Roman" w:hAnsi="Times New Roman" w:cs="Times New Roman"/>
          <w:sz w:val="28"/>
          <w:szCs w:val="28"/>
        </w:rPr>
        <w:lastRenderedPageBreak/>
        <w:t xml:space="preserve">Вітвицька С.С. Основи педагогіки вищої школи: методичний посібник для студентів магістратури. Київ: Центр навчальної літератури, 2003. </w:t>
      </w:r>
    </w:p>
    <w:p w:rsidR="00E97895" w:rsidRPr="00D07AB5" w:rsidRDefault="00E97895" w:rsidP="00D07AB5">
      <w:pPr>
        <w:pStyle w:val="22"/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7AB5">
        <w:rPr>
          <w:rFonts w:ascii="Times New Roman" w:hAnsi="Times New Roman" w:cs="Times New Roman"/>
          <w:sz w:val="28"/>
          <w:szCs w:val="28"/>
        </w:rPr>
        <w:t xml:space="preserve">Гура О.І. Педагогіка вищої школи: вступ до спеціальності: навч. посіб. К.: Центр навчальної літератури, 2005. </w:t>
      </w:r>
    </w:p>
    <w:p w:rsidR="00E97895" w:rsidRPr="00D07AB5" w:rsidRDefault="00E97895" w:rsidP="00D07AB5">
      <w:pPr>
        <w:pStyle w:val="ab"/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7AB5">
        <w:rPr>
          <w:rFonts w:ascii="Times New Roman" w:hAnsi="Times New Roman" w:cs="Times New Roman"/>
          <w:sz w:val="28"/>
          <w:szCs w:val="28"/>
        </w:rPr>
        <w:t xml:space="preserve">Журавський В.С., Згуровський М.З. Болонський процес: головні принципи входження в Європейський простір вищої освіти. К.: ІВЦ Видавництво “Політехніка”, 2003. </w:t>
      </w:r>
    </w:p>
    <w:p w:rsidR="00E97895" w:rsidRPr="00D07AB5" w:rsidRDefault="00E97895" w:rsidP="00D07AB5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Style w:val="rvts44"/>
          <w:rFonts w:ascii="Times New Roman" w:hAnsi="Times New Roman" w:cs="Times New Roman"/>
          <w:sz w:val="28"/>
          <w:szCs w:val="28"/>
        </w:rPr>
      </w:pPr>
      <w:r w:rsidRPr="00D07AB5">
        <w:rPr>
          <w:rFonts w:ascii="Times New Roman" w:hAnsi="Times New Roman" w:cs="Times New Roman"/>
          <w:sz w:val="28"/>
          <w:szCs w:val="28"/>
        </w:rPr>
        <w:t xml:space="preserve">Закон України «Про вищу освіту». </w:t>
      </w:r>
      <w:r w:rsidRPr="00D07AB5">
        <w:rPr>
          <w:rStyle w:val="rvts44"/>
          <w:rFonts w:ascii="Times New Roman" w:hAnsi="Times New Roman" w:cs="Times New Roman"/>
          <w:i/>
          <w:sz w:val="28"/>
          <w:szCs w:val="28"/>
        </w:rPr>
        <w:t>Відомості Верховної Ради (ВВР</w:t>
      </w:r>
      <w:r w:rsidRPr="00D07AB5">
        <w:rPr>
          <w:rStyle w:val="rvts44"/>
          <w:rFonts w:ascii="Times New Roman" w:hAnsi="Times New Roman" w:cs="Times New Roman"/>
          <w:sz w:val="28"/>
          <w:szCs w:val="28"/>
        </w:rPr>
        <w:t>). 2014. № 37-38.</w:t>
      </w:r>
    </w:p>
    <w:p w:rsidR="00E97895" w:rsidRPr="00D07AB5" w:rsidRDefault="00E97895" w:rsidP="00D07AB5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7AB5">
        <w:rPr>
          <w:rFonts w:ascii="Times New Roman" w:hAnsi="Times New Roman" w:cs="Times New Roman"/>
          <w:sz w:val="28"/>
        </w:rPr>
        <w:t xml:space="preserve">Кнодель Л.В. Педагогіка вищої школи: посіб. для магістрів. К.: Вид. ПАЛИВОДА А.В., 2008. </w:t>
      </w:r>
    </w:p>
    <w:p w:rsidR="00E97895" w:rsidRPr="00D07AB5" w:rsidRDefault="00E97895" w:rsidP="00D07AB5">
      <w:pPr>
        <w:pStyle w:val="ab"/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7AB5">
        <w:rPr>
          <w:rFonts w:ascii="Times New Roman" w:hAnsi="Times New Roman" w:cs="Times New Roman"/>
          <w:sz w:val="28"/>
          <w:szCs w:val="28"/>
        </w:rPr>
        <w:t xml:space="preserve">Кудіна В.В., Соловей М.І., Спіцин Є.С. Педагогіка вищої школи. К.: Ленвіт, 2007. </w:t>
      </w:r>
    </w:p>
    <w:p w:rsidR="00E97895" w:rsidRPr="00D07AB5" w:rsidRDefault="00E97895" w:rsidP="00D07AB5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before="5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7AB5">
        <w:rPr>
          <w:rFonts w:ascii="Times New Roman" w:hAnsi="Times New Roman" w:cs="Times New Roman"/>
          <w:sz w:val="28"/>
          <w:szCs w:val="28"/>
        </w:rPr>
        <w:t xml:space="preserve">Лекції з педагогіки вищої школи: навчальний посібник / за ред. В.І.Лозової. Харків: «ОВС», 2010. </w:t>
      </w:r>
    </w:p>
    <w:p w:rsidR="00E97895" w:rsidRPr="00D07AB5" w:rsidRDefault="00E97895" w:rsidP="00D07AB5">
      <w:pPr>
        <w:pStyle w:val="ab"/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7AB5">
        <w:rPr>
          <w:rFonts w:ascii="Times New Roman" w:hAnsi="Times New Roman" w:cs="Times New Roman"/>
          <w:sz w:val="28"/>
          <w:szCs w:val="28"/>
        </w:rPr>
        <w:t>Нагаєв В.М. Методика викладання у вищій школі: навч. посібник. К.: Центр учбової літератури, 2007.</w:t>
      </w:r>
    </w:p>
    <w:p w:rsidR="00E97895" w:rsidRPr="00D07AB5" w:rsidRDefault="00E97895" w:rsidP="00D07AB5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right="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7AB5">
        <w:rPr>
          <w:rFonts w:ascii="Times New Roman" w:hAnsi="Times New Roman" w:cs="Times New Roman"/>
          <w:sz w:val="28"/>
          <w:szCs w:val="28"/>
        </w:rPr>
        <w:t xml:space="preserve">Ортинський В.Л. Педагогіка вищої школи: навч.посібник. К.: Центр учбової літератури, 2009. </w:t>
      </w:r>
    </w:p>
    <w:p w:rsidR="00E97895" w:rsidRPr="00D07AB5" w:rsidRDefault="00E97895" w:rsidP="00D07AB5">
      <w:pPr>
        <w:pStyle w:val="22"/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7AB5">
        <w:rPr>
          <w:rFonts w:ascii="Times New Roman" w:hAnsi="Times New Roman" w:cs="Times New Roman"/>
          <w:sz w:val="28"/>
          <w:szCs w:val="28"/>
        </w:rPr>
        <w:t>Педагогіка вищої школи: навч. посіб. / З.Н.Курлянд, Р.І.Хмелюк, А.В.Семенова та ін.; за ред З.Н.Курлянд. 2-ге вид. К.: Знання, 2005.</w:t>
      </w:r>
    </w:p>
    <w:p w:rsidR="00E97895" w:rsidRPr="00D07AB5" w:rsidRDefault="00E97895" w:rsidP="00D07AB5">
      <w:pPr>
        <w:pStyle w:val="22"/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7AB5">
        <w:rPr>
          <w:rFonts w:ascii="Times New Roman" w:hAnsi="Times New Roman" w:cs="Times New Roman"/>
          <w:sz w:val="28"/>
          <w:szCs w:val="28"/>
        </w:rPr>
        <w:t xml:space="preserve">Слєпкань З.І. Наукові засади педагогічного процесу у вищій школі: навч. посіб. К.: Вища школа, 2005. </w:t>
      </w:r>
    </w:p>
    <w:p w:rsidR="00E97895" w:rsidRPr="00D07AB5" w:rsidRDefault="00E97895" w:rsidP="00D07AB5">
      <w:pPr>
        <w:pStyle w:val="ab"/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7AB5">
        <w:rPr>
          <w:rFonts w:ascii="Times New Roman" w:hAnsi="Times New Roman" w:cs="Times New Roman"/>
          <w:sz w:val="28"/>
        </w:rPr>
        <w:t>Соловей М.І., Демчук В.С. Виховна робота у вищому навчальному закладі. К, 2003.</w:t>
      </w:r>
    </w:p>
    <w:p w:rsidR="00E97895" w:rsidRPr="00D07AB5" w:rsidRDefault="00E97895" w:rsidP="00D07AB5">
      <w:pPr>
        <w:pStyle w:val="ab"/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7AB5">
        <w:rPr>
          <w:rFonts w:ascii="Times New Roman" w:hAnsi="Times New Roman" w:cs="Times New Roman"/>
          <w:sz w:val="28"/>
          <w:szCs w:val="28"/>
        </w:rPr>
        <w:t xml:space="preserve">Фіцула М.М. Педагогіка вищої школи: навч. посіб. К.: «Академвидав», 2006. </w:t>
      </w:r>
    </w:p>
    <w:p w:rsidR="00E97895" w:rsidRPr="00D07AB5" w:rsidRDefault="00E97895" w:rsidP="00D07AB5">
      <w:pPr>
        <w:pStyle w:val="normal"/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07AB5">
        <w:rPr>
          <w:rFonts w:ascii="Times New Roman" w:hAnsi="Times New Roman" w:cs="Times New Roman"/>
          <w:sz w:val="28"/>
          <w:szCs w:val="28"/>
        </w:rPr>
        <w:t xml:space="preserve">Шабдур І. Психолого-педагогічні аспекти організації самостійної роботи студентів. </w:t>
      </w:r>
      <w:r w:rsidRPr="00D07AB5">
        <w:rPr>
          <w:rFonts w:ascii="Times New Roman" w:hAnsi="Times New Roman" w:cs="Times New Roman"/>
          <w:i/>
          <w:sz w:val="28"/>
          <w:szCs w:val="28"/>
        </w:rPr>
        <w:t>Рідна школа</w:t>
      </w:r>
      <w:r w:rsidRPr="00D07AB5">
        <w:rPr>
          <w:rFonts w:ascii="Times New Roman" w:hAnsi="Times New Roman" w:cs="Times New Roman"/>
          <w:sz w:val="28"/>
          <w:szCs w:val="28"/>
        </w:rPr>
        <w:t xml:space="preserve">. 2000. №3. </w:t>
      </w:r>
    </w:p>
    <w:p w:rsidR="00E97895" w:rsidRDefault="00E97895" w:rsidP="00D07AB5">
      <w:pPr>
        <w:pStyle w:val="normal"/>
        <w:spacing w:after="0" w:line="240" w:lineRule="auto"/>
        <w:ind w:firstLine="540"/>
        <w:rPr>
          <w:rFonts w:ascii="Times New Roman" w:hAnsi="Times New Roman" w:cs="Times New Roman"/>
          <w:i/>
          <w:sz w:val="28"/>
          <w:szCs w:val="28"/>
        </w:rPr>
      </w:pPr>
    </w:p>
    <w:p w:rsidR="00E97895" w:rsidRPr="00D07AB5" w:rsidRDefault="00E97895" w:rsidP="00D07AB5">
      <w:pPr>
        <w:pStyle w:val="normal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07AB5">
        <w:rPr>
          <w:rFonts w:ascii="Times New Roman" w:hAnsi="Times New Roman" w:cs="Times New Roman"/>
          <w:i/>
          <w:sz w:val="28"/>
          <w:szCs w:val="28"/>
        </w:rPr>
        <w:t>Додаткові</w:t>
      </w:r>
    </w:p>
    <w:p w:rsidR="00E97895" w:rsidRPr="00D07AB5" w:rsidRDefault="00E97895" w:rsidP="00D07AB5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7AB5">
        <w:rPr>
          <w:rFonts w:ascii="Times New Roman" w:hAnsi="Times New Roman" w:cs="Times New Roman"/>
          <w:sz w:val="28"/>
          <w:szCs w:val="28"/>
        </w:rPr>
        <w:t xml:space="preserve">Амонашвили Ш.А. Психологические основы педагогики сотрудничества. К.: Освіта, 1991. </w:t>
      </w:r>
    </w:p>
    <w:p w:rsidR="00E97895" w:rsidRPr="00D07AB5" w:rsidRDefault="00E97895" w:rsidP="00D07AB5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right="1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7AB5">
        <w:rPr>
          <w:rFonts w:ascii="Times New Roman" w:hAnsi="Times New Roman" w:cs="Times New Roman"/>
          <w:iCs/>
          <w:sz w:val="28"/>
          <w:szCs w:val="28"/>
        </w:rPr>
        <w:t xml:space="preserve">Андреев А.А. </w:t>
      </w:r>
      <w:r w:rsidRPr="00D07AB5">
        <w:rPr>
          <w:rFonts w:ascii="Times New Roman" w:hAnsi="Times New Roman" w:cs="Times New Roman"/>
          <w:sz w:val="28"/>
          <w:szCs w:val="28"/>
        </w:rPr>
        <w:t xml:space="preserve">Введение в дистанционное обучение. Ч. </w:t>
      </w:r>
      <w:r w:rsidRPr="00D07AB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07AB5">
        <w:rPr>
          <w:rFonts w:ascii="Times New Roman" w:hAnsi="Times New Roman" w:cs="Times New Roman"/>
          <w:sz w:val="28"/>
          <w:szCs w:val="28"/>
        </w:rPr>
        <w:t xml:space="preserve">. М.: МЭСИ, 1997. </w:t>
      </w:r>
    </w:p>
    <w:p w:rsidR="00E97895" w:rsidRPr="00D07AB5" w:rsidRDefault="00E97895" w:rsidP="00D07AB5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7AB5">
        <w:rPr>
          <w:rFonts w:ascii="Times New Roman" w:hAnsi="Times New Roman" w:cs="Times New Roman"/>
          <w:sz w:val="28"/>
          <w:szCs w:val="28"/>
        </w:rPr>
        <w:t xml:space="preserve">Гін А. Прийоми педагогічної техніки. Луганськ: Навч.книга «Янтар», 2004. </w:t>
      </w:r>
    </w:p>
    <w:p w:rsidR="00E97895" w:rsidRPr="00D07AB5" w:rsidRDefault="00E97895" w:rsidP="00D07AB5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7AB5">
        <w:rPr>
          <w:rFonts w:ascii="Times New Roman" w:hAnsi="Times New Roman" w:cs="Times New Roman"/>
          <w:sz w:val="28"/>
          <w:szCs w:val="28"/>
        </w:rPr>
        <w:t xml:space="preserve">Карпенчук С. Педагогічна технологія і антропологічний підхід. </w:t>
      </w:r>
      <w:r w:rsidRPr="00D07AB5">
        <w:rPr>
          <w:rFonts w:ascii="Times New Roman" w:hAnsi="Times New Roman" w:cs="Times New Roman"/>
          <w:i/>
          <w:sz w:val="28"/>
          <w:szCs w:val="28"/>
        </w:rPr>
        <w:t>Рідна школа</w:t>
      </w:r>
      <w:r w:rsidRPr="00D07AB5">
        <w:rPr>
          <w:rFonts w:ascii="Times New Roman" w:hAnsi="Times New Roman" w:cs="Times New Roman"/>
          <w:sz w:val="28"/>
          <w:szCs w:val="28"/>
        </w:rPr>
        <w:t xml:space="preserve">. 2001. №12. </w:t>
      </w:r>
    </w:p>
    <w:p w:rsidR="00E97895" w:rsidRPr="00D07AB5" w:rsidRDefault="00E97895" w:rsidP="00D07AB5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7AB5">
        <w:rPr>
          <w:rFonts w:ascii="Times New Roman" w:hAnsi="Times New Roman" w:cs="Times New Roman"/>
          <w:sz w:val="28"/>
          <w:szCs w:val="28"/>
        </w:rPr>
        <w:t xml:space="preserve">Національна доктрина розвитку освіти. </w:t>
      </w:r>
      <w:r w:rsidRPr="00D07AB5">
        <w:rPr>
          <w:rFonts w:ascii="Times New Roman" w:hAnsi="Times New Roman" w:cs="Times New Roman"/>
          <w:i/>
          <w:sz w:val="28"/>
          <w:szCs w:val="28"/>
        </w:rPr>
        <w:t>Освіта України</w:t>
      </w:r>
      <w:r w:rsidRPr="00D07AB5">
        <w:rPr>
          <w:rFonts w:ascii="Times New Roman" w:hAnsi="Times New Roman" w:cs="Times New Roman"/>
          <w:sz w:val="28"/>
          <w:szCs w:val="28"/>
        </w:rPr>
        <w:t xml:space="preserve">. № 33. 23 квітня 2002 р. </w:t>
      </w:r>
    </w:p>
    <w:p w:rsidR="00E97895" w:rsidRPr="00D07AB5" w:rsidRDefault="00E97895" w:rsidP="00D07AB5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7AB5">
        <w:rPr>
          <w:rFonts w:ascii="Times New Roman" w:hAnsi="Times New Roman" w:cs="Times New Roman"/>
          <w:sz w:val="28"/>
          <w:szCs w:val="28"/>
        </w:rPr>
        <w:t>Освітні технології: навч.-метод.посіб. / О.М.Пєхота, А.З.Кіктенко. О.М.Любарська та ін. К.: А.С.К., 2002.</w:t>
      </w:r>
    </w:p>
    <w:p w:rsidR="00E97895" w:rsidRPr="00D07AB5" w:rsidRDefault="00E97895" w:rsidP="00D07AB5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7AB5">
        <w:rPr>
          <w:rFonts w:ascii="Times New Roman" w:hAnsi="Times New Roman" w:cs="Times New Roman"/>
          <w:sz w:val="28"/>
          <w:szCs w:val="28"/>
        </w:rPr>
        <w:lastRenderedPageBreak/>
        <w:t>Падалка О.С., Нісімчук А.М., Смолюк І.О., Шпак О.Т. Педагогічні технології. К.: Українська енциклопедія, 1995.</w:t>
      </w:r>
    </w:p>
    <w:p w:rsidR="00E97895" w:rsidRPr="00D07AB5" w:rsidRDefault="00E97895" w:rsidP="00D07AB5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7AB5">
        <w:rPr>
          <w:rFonts w:ascii="Times New Roman" w:hAnsi="Times New Roman" w:cs="Times New Roman"/>
          <w:sz w:val="28"/>
          <w:szCs w:val="28"/>
        </w:rPr>
        <w:t xml:space="preserve">Педагогічна майстерність: підручник / І.А Зязюн, Л.В.Крамущенко, І.Ф.Кривонос та ін.; за ред. І.А.Зязюна. К.: Вища школа, 2004. </w:t>
      </w:r>
    </w:p>
    <w:p w:rsidR="00E97895" w:rsidRPr="00D07AB5" w:rsidRDefault="00E97895" w:rsidP="00D07AB5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7AB5">
        <w:rPr>
          <w:rFonts w:ascii="Times New Roman" w:hAnsi="Times New Roman" w:cs="Times New Roman"/>
          <w:sz w:val="28"/>
          <w:szCs w:val="28"/>
        </w:rPr>
        <w:t xml:space="preserve">Педагогічні технології: теорія та практика: навчально-методичний посібник / за ред. проф. М.В.Гриньової. Полтава: Полт. держ. пед. ун-т. ім. В.Г.Короленка, 2011. </w:t>
      </w:r>
    </w:p>
    <w:p w:rsidR="00E97895" w:rsidRPr="00D07AB5" w:rsidRDefault="00E97895" w:rsidP="00D07AB5">
      <w:pPr>
        <w:pStyle w:val="22"/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7AB5">
        <w:rPr>
          <w:rFonts w:ascii="Times New Roman" w:hAnsi="Times New Roman" w:cs="Times New Roman"/>
          <w:sz w:val="28"/>
          <w:szCs w:val="28"/>
        </w:rPr>
        <w:t xml:space="preserve">Про затвердження Програми дій щодо реалізації положень Болонської декларації в системі вищої освіти і науки України на 2004-2005 рр.: Наказ МОН України від 23.01.2004 р. № 49. </w:t>
      </w:r>
      <w:r w:rsidRPr="00D07AB5">
        <w:rPr>
          <w:rFonts w:ascii="Times New Roman" w:hAnsi="Times New Roman" w:cs="Times New Roman"/>
          <w:i/>
          <w:sz w:val="28"/>
          <w:szCs w:val="28"/>
        </w:rPr>
        <w:t>Освіта</w:t>
      </w:r>
      <w:r w:rsidRPr="00D07AB5">
        <w:rPr>
          <w:rFonts w:ascii="Times New Roman" w:hAnsi="Times New Roman" w:cs="Times New Roman"/>
          <w:sz w:val="28"/>
          <w:szCs w:val="28"/>
        </w:rPr>
        <w:t xml:space="preserve">. 2004. 11-18 лютого (№8).  </w:t>
      </w:r>
    </w:p>
    <w:p w:rsidR="00E97895" w:rsidRPr="00D07AB5" w:rsidRDefault="00E97895" w:rsidP="00D07AB5">
      <w:pPr>
        <w:pStyle w:val="22"/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7AB5">
        <w:rPr>
          <w:rFonts w:ascii="Times New Roman" w:hAnsi="Times New Roman" w:cs="Times New Roman"/>
          <w:sz w:val="28"/>
          <w:szCs w:val="28"/>
        </w:rPr>
        <w:t xml:space="preserve">Про проведення педагогічного експерименту щодо запровадження кредитно-модульної системи організації навчального процесу у вищих навчальних закладах ІІІ-ІV рівнів акредитації: Рішення Колегії Міністерства освіти і науки України №5/5-4 від 24.04.03. </w:t>
      </w:r>
      <w:r w:rsidRPr="00D07AB5">
        <w:rPr>
          <w:rFonts w:ascii="Times New Roman" w:hAnsi="Times New Roman" w:cs="Times New Roman"/>
          <w:i/>
          <w:sz w:val="28"/>
          <w:szCs w:val="28"/>
        </w:rPr>
        <w:t>Інформ. зб. Мін. освіти і науки України</w:t>
      </w:r>
      <w:r w:rsidRPr="00D07AB5">
        <w:rPr>
          <w:rFonts w:ascii="Times New Roman" w:hAnsi="Times New Roman" w:cs="Times New Roman"/>
          <w:sz w:val="28"/>
          <w:szCs w:val="28"/>
        </w:rPr>
        <w:t>. 2003. №11.</w:t>
      </w:r>
    </w:p>
    <w:p w:rsidR="00E97895" w:rsidRPr="00D07AB5" w:rsidRDefault="00E97895" w:rsidP="00D07AB5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7AB5">
        <w:rPr>
          <w:rFonts w:ascii="Times New Roman" w:hAnsi="Times New Roman" w:cs="Times New Roman"/>
          <w:sz w:val="28"/>
          <w:szCs w:val="28"/>
        </w:rPr>
        <w:t xml:space="preserve">Сорока Г.І. Сучасні виховні системи та технології. Харків: Веста-Ранок, 2002. </w:t>
      </w:r>
    </w:p>
    <w:p w:rsidR="00E97895" w:rsidRPr="00D07AB5" w:rsidRDefault="00E97895" w:rsidP="00D07AB5">
      <w:pPr>
        <w:pStyle w:val="normal"/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07AB5">
        <w:rPr>
          <w:rFonts w:ascii="Times New Roman" w:hAnsi="Times New Roman" w:cs="Times New Roman"/>
          <w:iCs/>
          <w:sz w:val="28"/>
          <w:szCs w:val="28"/>
        </w:rPr>
        <w:t xml:space="preserve">Хуторской А.В. </w:t>
      </w:r>
      <w:r w:rsidRPr="00D07AB5">
        <w:rPr>
          <w:rFonts w:ascii="Times New Roman" w:hAnsi="Times New Roman" w:cs="Times New Roman"/>
          <w:sz w:val="28"/>
          <w:szCs w:val="28"/>
        </w:rPr>
        <w:t>Современная дидактика. СПб.: Питер, 2001.</w:t>
      </w:r>
    </w:p>
    <w:p w:rsidR="00E97895" w:rsidRDefault="00E97895" w:rsidP="00D07AB5">
      <w:pPr>
        <w:pStyle w:val="normal"/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E97895" w:rsidRPr="00D07AB5" w:rsidRDefault="00E97895" w:rsidP="00D07AB5">
      <w:pPr>
        <w:pStyle w:val="normal"/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D07AB5">
        <w:rPr>
          <w:rFonts w:ascii="Times New Roman" w:hAnsi="Times New Roman" w:cs="Times New Roman"/>
          <w:i/>
          <w:sz w:val="28"/>
          <w:szCs w:val="28"/>
        </w:rPr>
        <w:t>Інтернет-ресурси</w:t>
      </w:r>
    </w:p>
    <w:p w:rsidR="00E97895" w:rsidRPr="0037206B" w:rsidRDefault="001E3B5A" w:rsidP="00D07AB5">
      <w:pPr>
        <w:numPr>
          <w:ilvl w:val="0"/>
          <w:numId w:val="12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E97895" w:rsidRPr="0037206B">
          <w:rPr>
            <w:rStyle w:val="a8"/>
            <w:rFonts w:cs="Calibri"/>
            <w:sz w:val="28"/>
            <w:szCs w:val="28"/>
          </w:rPr>
          <w:t>www.</w:t>
        </w:r>
      </w:hyperlink>
      <w:r w:rsidR="00E97895" w:rsidRPr="0037206B">
        <w:rPr>
          <w:rFonts w:ascii="Times New Roman" w:hAnsi="Times New Roman"/>
          <w:sz w:val="28"/>
          <w:szCs w:val="28"/>
        </w:rPr>
        <w:t>nbuv.gov.ua – Національна бібліотека України імені В.І.Вернадського.</w:t>
      </w:r>
    </w:p>
    <w:p w:rsidR="00E97895" w:rsidRPr="0037206B" w:rsidRDefault="001E3B5A" w:rsidP="00D07AB5">
      <w:pPr>
        <w:numPr>
          <w:ilvl w:val="0"/>
          <w:numId w:val="12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E97895" w:rsidRPr="0037206B">
          <w:rPr>
            <w:rStyle w:val="a8"/>
            <w:rFonts w:cs="Calibri"/>
            <w:sz w:val="28"/>
            <w:szCs w:val="28"/>
          </w:rPr>
          <w:t>http://elibrary.kubg.edu.ua/8165/1/V_Gorodinska_M_Pantuk_V_Miliaieva_Pedagogika%20ta%20psihologiia%20vicshoi%20shkolu_NDLKL.pdf</w:t>
        </w:r>
      </w:hyperlink>
    </w:p>
    <w:p w:rsidR="00E97895" w:rsidRPr="0037206B" w:rsidRDefault="001E3B5A" w:rsidP="00D07AB5">
      <w:pPr>
        <w:numPr>
          <w:ilvl w:val="0"/>
          <w:numId w:val="12"/>
        </w:numPr>
        <w:tabs>
          <w:tab w:val="clear" w:pos="720"/>
          <w:tab w:val="num" w:pos="0"/>
          <w:tab w:val="num" w:pos="48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E97895" w:rsidRPr="0037206B">
          <w:rPr>
            <w:rStyle w:val="a8"/>
            <w:rFonts w:cs="Calibri"/>
            <w:sz w:val="28"/>
            <w:szCs w:val="28"/>
          </w:rPr>
          <w:t>http://www.dgma.donetsk.ua/metod/ugo/pipvw/do/kl.pdf</w:t>
        </w:r>
      </w:hyperlink>
    </w:p>
    <w:p w:rsidR="00E97895" w:rsidRPr="0037206B" w:rsidRDefault="001E3B5A" w:rsidP="00D07AB5">
      <w:pPr>
        <w:numPr>
          <w:ilvl w:val="0"/>
          <w:numId w:val="12"/>
        </w:numPr>
        <w:tabs>
          <w:tab w:val="clear" w:pos="720"/>
          <w:tab w:val="num" w:pos="0"/>
          <w:tab w:val="num" w:pos="48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E97895" w:rsidRPr="0037206B">
          <w:rPr>
            <w:rStyle w:val="a8"/>
            <w:rFonts w:cs="Calibri"/>
            <w:sz w:val="28"/>
            <w:szCs w:val="28"/>
          </w:rPr>
          <w:t>http://distance.dnu.dp.ua/ukr/nmmateriali/documents/pedagogikavsh.pdf</w:t>
        </w:r>
      </w:hyperlink>
    </w:p>
    <w:p w:rsidR="00E97895" w:rsidRPr="0037206B" w:rsidRDefault="001E3B5A" w:rsidP="00D07AB5">
      <w:pPr>
        <w:numPr>
          <w:ilvl w:val="0"/>
          <w:numId w:val="12"/>
        </w:numPr>
        <w:tabs>
          <w:tab w:val="clear" w:pos="720"/>
          <w:tab w:val="num" w:pos="0"/>
          <w:tab w:val="num" w:pos="48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E97895" w:rsidRPr="0037206B">
          <w:rPr>
            <w:rStyle w:val="a8"/>
            <w:rFonts w:cs="Calibri"/>
            <w:sz w:val="28"/>
            <w:szCs w:val="28"/>
          </w:rPr>
          <w:t>http://www.psyh.kiev.ua/%D0%9F%D0%BE%D0%B4%D0%BE%D0%BB%D1%8F%D0%BA_%D0%9B.%D0%93.,_%D0%AE%D1%80%D1%87%D0%B5%D0%BD%D0%BA%D0%BE_%D0%92.%D0%86._%D0%9F%D1%81%D0%B8%D1%85%D0%BE%D0%BB%D0%BE%D0%B3%D1%96%D1%8F_%D0%B2%D0%B8%D1%89%D0%BE%D1%97_%D1%88%D0%BA%D0%BE%D0%BB%D0%B8_(%D0%BD%D0%B0%D0%B2%D1%87%D0%B0%D0%BB%D1%8C%D0%BD%D0%B8%D0%B9_%D0%BF%D0%BE%D1%81%D1%96%D0%B1%D0%BD%D0%B8%D0%BA)</w:t>
        </w:r>
      </w:hyperlink>
    </w:p>
    <w:p w:rsidR="00E97895" w:rsidRDefault="00E97895" w:rsidP="00D07AB5">
      <w:pPr>
        <w:pStyle w:val="normal"/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7206B">
        <w:rPr>
          <w:rFonts w:ascii="Times New Roman" w:hAnsi="Times New Roman"/>
          <w:sz w:val="28"/>
          <w:szCs w:val="28"/>
        </w:rPr>
        <w:t>6.</w:t>
      </w:r>
      <w:hyperlink r:id="rId13" w:history="1">
        <w:r w:rsidRPr="002E413F">
          <w:rPr>
            <w:rStyle w:val="a8"/>
            <w:rFonts w:cs="Calibri"/>
            <w:sz w:val="28"/>
            <w:szCs w:val="28"/>
          </w:rPr>
          <w:t>http://www.psyh.kiev.ua/%D0%9F%D0%BE%D0%B4%D0%BE%D0%BB%D1%8F%D0%BA_%D0%9B.%D0%93.,_%D0%AE%D1%80%D1%87%D0%B5%D0%BD%D0%BA%D0%BE_%D0%92.%D0%86._%D0%9F%D1%81%D0%B8%D1%85%D0%BE%D0%BB%D0%BE%D0%B3%D1%96%D1%8F_%D0%B2%D0%B8%D1%89%D0%BE%D1%97_%D1%88%D0%BA%D0%BE%D0%BB%D0%B8_(%D0%BF%D1%96%D0%B4%D1%80%D1%83%D1%87%D0%BD%D0%B8%D0%BA)</w:t>
        </w:r>
      </w:hyperlink>
    </w:p>
    <w:sectPr w:rsidR="00E97895" w:rsidSect="00180FAB">
      <w:pgSz w:w="12240" w:h="15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78E6"/>
    <w:multiLevelType w:val="hybridMultilevel"/>
    <w:tmpl w:val="A8426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C211C9"/>
    <w:multiLevelType w:val="hybridMultilevel"/>
    <w:tmpl w:val="43BA8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C322A2E"/>
    <w:multiLevelType w:val="multilevel"/>
    <w:tmpl w:val="FFFFFFFF"/>
    <w:lvl w:ilvl="0">
      <w:start w:val="1"/>
      <w:numFmt w:val="decimal"/>
      <w:lvlText w:val="%1."/>
      <w:lvlJc w:val="left"/>
      <w:pPr>
        <w:ind w:left="64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72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7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8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9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10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0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1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2240" w:hanging="180"/>
      </w:pPr>
      <w:rPr>
        <w:rFonts w:cs="Times New Roman"/>
      </w:rPr>
    </w:lvl>
  </w:abstractNum>
  <w:abstractNum w:abstractNumId="3">
    <w:nsid w:val="2F434A0F"/>
    <w:multiLevelType w:val="hybridMultilevel"/>
    <w:tmpl w:val="D03E6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327C2F"/>
    <w:multiLevelType w:val="hybridMultilevel"/>
    <w:tmpl w:val="4F2A4E38"/>
    <w:lvl w:ilvl="0" w:tplc="0A303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3AF6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0D412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0684F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B5081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D9224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2B86B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E72F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B6EB6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34322EC5"/>
    <w:multiLevelType w:val="hybridMultilevel"/>
    <w:tmpl w:val="4B789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7545BA0"/>
    <w:multiLevelType w:val="hybridMultilevel"/>
    <w:tmpl w:val="836AE6BC"/>
    <w:lvl w:ilvl="0" w:tplc="7172BCC0">
      <w:start w:val="1"/>
      <w:numFmt w:val="decimal"/>
      <w:lvlText w:val="%1."/>
      <w:lvlJc w:val="left"/>
      <w:pPr>
        <w:tabs>
          <w:tab w:val="num" w:pos="2805"/>
        </w:tabs>
        <w:ind w:left="2805" w:hanging="555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12211D2"/>
    <w:multiLevelType w:val="multilevel"/>
    <w:tmpl w:val="FFFFFFFF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8">
    <w:nsid w:val="67725505"/>
    <w:multiLevelType w:val="multilevel"/>
    <w:tmpl w:val="FFFFFFFF"/>
    <w:lvl w:ilvl="0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67BC5FB8"/>
    <w:multiLevelType w:val="hybridMultilevel"/>
    <w:tmpl w:val="D0CCC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48A1C7F"/>
    <w:multiLevelType w:val="hybridMultilevel"/>
    <w:tmpl w:val="E79CF714"/>
    <w:lvl w:ilvl="0" w:tplc="1AFC87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3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5"/>
  </w:num>
  <w:num w:numId="9">
    <w:abstractNumId w:val="0"/>
  </w:num>
  <w:num w:numId="10">
    <w:abstractNumId w:val="3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0FAB"/>
    <w:rsid w:val="00020D4D"/>
    <w:rsid w:val="000F0A80"/>
    <w:rsid w:val="00180FAB"/>
    <w:rsid w:val="00183FF0"/>
    <w:rsid w:val="001E2D26"/>
    <w:rsid w:val="001E3B5A"/>
    <w:rsid w:val="0020220C"/>
    <w:rsid w:val="00263D62"/>
    <w:rsid w:val="00274845"/>
    <w:rsid w:val="002E413F"/>
    <w:rsid w:val="0037206B"/>
    <w:rsid w:val="003867B0"/>
    <w:rsid w:val="003944FC"/>
    <w:rsid w:val="00397991"/>
    <w:rsid w:val="003F64BB"/>
    <w:rsid w:val="004667C6"/>
    <w:rsid w:val="004A08BD"/>
    <w:rsid w:val="004A7553"/>
    <w:rsid w:val="005213BA"/>
    <w:rsid w:val="00532E6E"/>
    <w:rsid w:val="00575DA0"/>
    <w:rsid w:val="00600019"/>
    <w:rsid w:val="00600D43"/>
    <w:rsid w:val="00607955"/>
    <w:rsid w:val="0063070C"/>
    <w:rsid w:val="00650C8F"/>
    <w:rsid w:val="00681A09"/>
    <w:rsid w:val="006A446D"/>
    <w:rsid w:val="006B5673"/>
    <w:rsid w:val="006C6251"/>
    <w:rsid w:val="006D4F94"/>
    <w:rsid w:val="006E71A3"/>
    <w:rsid w:val="008503FB"/>
    <w:rsid w:val="00863C3E"/>
    <w:rsid w:val="0091782A"/>
    <w:rsid w:val="009B64A5"/>
    <w:rsid w:val="009E70F2"/>
    <w:rsid w:val="00B33115"/>
    <w:rsid w:val="00B367A5"/>
    <w:rsid w:val="00B513C9"/>
    <w:rsid w:val="00B72BE5"/>
    <w:rsid w:val="00C230CB"/>
    <w:rsid w:val="00C466C1"/>
    <w:rsid w:val="00C5314B"/>
    <w:rsid w:val="00C53769"/>
    <w:rsid w:val="00C66D7F"/>
    <w:rsid w:val="00C8479B"/>
    <w:rsid w:val="00CB5DE8"/>
    <w:rsid w:val="00CD3467"/>
    <w:rsid w:val="00CE1095"/>
    <w:rsid w:val="00D07AB5"/>
    <w:rsid w:val="00DA7578"/>
    <w:rsid w:val="00DB7F94"/>
    <w:rsid w:val="00DC1F11"/>
    <w:rsid w:val="00E9564F"/>
    <w:rsid w:val="00E97895"/>
    <w:rsid w:val="00EC1539"/>
    <w:rsid w:val="00EF0971"/>
    <w:rsid w:val="00F2431A"/>
    <w:rsid w:val="00F36203"/>
    <w:rsid w:val="00F402E5"/>
    <w:rsid w:val="00F61EF2"/>
    <w:rsid w:val="00FB601B"/>
    <w:rsid w:val="00FD4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7C6"/>
    <w:pPr>
      <w:spacing w:after="160" w:line="259" w:lineRule="auto"/>
    </w:pPr>
    <w:rPr>
      <w:sz w:val="22"/>
      <w:szCs w:val="22"/>
      <w:lang w:val="uk-UA"/>
    </w:rPr>
  </w:style>
  <w:style w:type="paragraph" w:styleId="1">
    <w:name w:val="heading 1"/>
    <w:basedOn w:val="normal"/>
    <w:next w:val="normal"/>
    <w:link w:val="10"/>
    <w:uiPriority w:val="99"/>
    <w:qFormat/>
    <w:rsid w:val="00180FAB"/>
    <w:pPr>
      <w:keepNext/>
      <w:keepLines/>
      <w:spacing w:before="480" w:after="120"/>
      <w:outlineLvl w:val="0"/>
    </w:pPr>
    <w:rPr>
      <w:rFonts w:cs="Times New Roman"/>
      <w:b/>
      <w:sz w:val="48"/>
      <w:szCs w:val="20"/>
    </w:rPr>
  </w:style>
  <w:style w:type="paragraph" w:styleId="2">
    <w:name w:val="heading 2"/>
    <w:basedOn w:val="normal"/>
    <w:next w:val="normal"/>
    <w:link w:val="20"/>
    <w:uiPriority w:val="99"/>
    <w:qFormat/>
    <w:rsid w:val="00180FA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link w:val="30"/>
    <w:uiPriority w:val="99"/>
    <w:qFormat/>
    <w:rsid w:val="00180FA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link w:val="40"/>
    <w:uiPriority w:val="99"/>
    <w:qFormat/>
    <w:rsid w:val="00180FA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link w:val="50"/>
    <w:uiPriority w:val="99"/>
    <w:qFormat/>
    <w:rsid w:val="00180FA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link w:val="60"/>
    <w:uiPriority w:val="99"/>
    <w:qFormat/>
    <w:rsid w:val="00180FA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6C6251"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F61EF2"/>
    <w:rPr>
      <w:rFonts w:ascii="Calibri" w:hAnsi="Calibri" w:cs="Times New Roman"/>
      <w:b/>
      <w:sz w:val="36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C6251"/>
    <w:rPr>
      <w:rFonts w:ascii="Cambria" w:hAnsi="Cambria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C6251"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C6251"/>
    <w:rPr>
      <w:rFonts w:ascii="Calibri" w:hAnsi="Calibri" w:cs="Times New Roman"/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C6251"/>
    <w:rPr>
      <w:rFonts w:ascii="Calibri" w:hAnsi="Calibri" w:cs="Times New Roman"/>
      <w:b/>
      <w:bCs/>
      <w:lang w:val="uk-UA"/>
    </w:rPr>
  </w:style>
  <w:style w:type="paragraph" w:customStyle="1" w:styleId="normal">
    <w:name w:val="normal"/>
    <w:uiPriority w:val="99"/>
    <w:rsid w:val="00180FAB"/>
    <w:pPr>
      <w:spacing w:after="160" w:line="259" w:lineRule="auto"/>
    </w:pPr>
    <w:rPr>
      <w:sz w:val="22"/>
      <w:szCs w:val="22"/>
      <w:lang w:val="uk-UA"/>
    </w:rPr>
  </w:style>
  <w:style w:type="paragraph" w:styleId="a3">
    <w:name w:val="Title"/>
    <w:basedOn w:val="normal"/>
    <w:next w:val="normal"/>
    <w:link w:val="a4"/>
    <w:uiPriority w:val="99"/>
    <w:qFormat/>
    <w:rsid w:val="00180FA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locked/>
    <w:rsid w:val="006C6251"/>
    <w:rPr>
      <w:rFonts w:ascii="Cambria" w:hAnsi="Cambria" w:cs="Times New Roman"/>
      <w:b/>
      <w:bCs/>
      <w:kern w:val="28"/>
      <w:sz w:val="32"/>
      <w:szCs w:val="32"/>
      <w:lang w:val="uk-UA"/>
    </w:rPr>
  </w:style>
  <w:style w:type="paragraph" w:styleId="a5">
    <w:name w:val="Subtitle"/>
    <w:basedOn w:val="normal"/>
    <w:next w:val="normal"/>
    <w:link w:val="a6"/>
    <w:uiPriority w:val="99"/>
    <w:qFormat/>
    <w:rsid w:val="00180FAB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99"/>
    <w:locked/>
    <w:rsid w:val="006C6251"/>
    <w:rPr>
      <w:rFonts w:ascii="Cambria" w:hAnsi="Cambria" w:cs="Times New Roman"/>
      <w:sz w:val="24"/>
      <w:szCs w:val="24"/>
      <w:lang w:val="uk-UA"/>
    </w:rPr>
  </w:style>
  <w:style w:type="table" w:customStyle="1" w:styleId="a7">
    <w:name w:val="Стиль"/>
    <w:uiPriority w:val="99"/>
    <w:rsid w:val="00180FA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тиль2"/>
    <w:uiPriority w:val="99"/>
    <w:rsid w:val="00180FAB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Стиль1"/>
    <w:uiPriority w:val="99"/>
    <w:rsid w:val="00180FAB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10">
    <w:name w:val="Заголовок 1 Знак"/>
    <w:link w:val="1"/>
    <w:uiPriority w:val="99"/>
    <w:locked/>
    <w:rsid w:val="00B33115"/>
    <w:rPr>
      <w:rFonts w:ascii="Calibri" w:hAnsi="Calibri"/>
      <w:b/>
      <w:sz w:val="48"/>
      <w:lang w:val="uk-UA" w:eastAsia="ru-RU"/>
    </w:rPr>
  </w:style>
  <w:style w:type="character" w:styleId="a8">
    <w:name w:val="Hyperlink"/>
    <w:basedOn w:val="a0"/>
    <w:uiPriority w:val="99"/>
    <w:rsid w:val="00DB7F94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63070C"/>
  </w:style>
  <w:style w:type="paragraph" w:customStyle="1" w:styleId="rvps2">
    <w:name w:val="rvps2"/>
    <w:basedOn w:val="a"/>
    <w:uiPriority w:val="99"/>
    <w:rsid w:val="002748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12">
    <w:name w:val="Абзац списка1"/>
    <w:basedOn w:val="a"/>
    <w:uiPriority w:val="99"/>
    <w:rsid w:val="00183FF0"/>
    <w:pPr>
      <w:spacing w:after="200" w:line="276" w:lineRule="auto"/>
      <w:ind w:left="720"/>
    </w:pPr>
    <w:rPr>
      <w:rFonts w:eastAsia="Times New Roman"/>
      <w:lang w:val="ru-RU" w:eastAsia="en-US"/>
    </w:rPr>
  </w:style>
  <w:style w:type="paragraph" w:styleId="a9">
    <w:name w:val="Body Text Indent"/>
    <w:basedOn w:val="a"/>
    <w:link w:val="aa"/>
    <w:uiPriority w:val="99"/>
    <w:semiHidden/>
    <w:rsid w:val="00E9564F"/>
    <w:pPr>
      <w:widowControl w:val="0"/>
      <w:snapToGrid w:val="0"/>
      <w:spacing w:after="120" w:line="300" w:lineRule="auto"/>
      <w:ind w:left="283" w:firstLine="280"/>
      <w:jc w:val="both"/>
    </w:pPr>
    <w:rPr>
      <w:rFonts w:ascii="Arial" w:hAnsi="Arial" w:cs="Times New Roman"/>
      <w:sz w:val="16"/>
      <w:szCs w:val="20"/>
    </w:rPr>
  </w:style>
  <w:style w:type="character" w:customStyle="1" w:styleId="BodyTextIndentChar">
    <w:name w:val="Body Text Indent Char"/>
    <w:basedOn w:val="a0"/>
    <w:link w:val="a9"/>
    <w:uiPriority w:val="99"/>
    <w:semiHidden/>
    <w:locked/>
    <w:rsid w:val="006C6251"/>
    <w:rPr>
      <w:rFonts w:cs="Times New Roman"/>
      <w:lang w:val="uk-UA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E9564F"/>
    <w:rPr>
      <w:rFonts w:ascii="Arial" w:hAnsi="Arial"/>
      <w:sz w:val="16"/>
      <w:lang w:val="uk-UA" w:eastAsia="ru-RU"/>
    </w:rPr>
  </w:style>
  <w:style w:type="paragraph" w:styleId="ab">
    <w:name w:val="Body Text"/>
    <w:basedOn w:val="a"/>
    <w:link w:val="ac"/>
    <w:uiPriority w:val="99"/>
    <w:rsid w:val="00D07AB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C6251"/>
    <w:rPr>
      <w:rFonts w:cs="Times New Roman"/>
      <w:lang w:val="uk-UA"/>
    </w:rPr>
  </w:style>
  <w:style w:type="paragraph" w:styleId="22">
    <w:name w:val="Body Text Indent 2"/>
    <w:basedOn w:val="a"/>
    <w:link w:val="23"/>
    <w:uiPriority w:val="99"/>
    <w:rsid w:val="00D07AB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6C6251"/>
    <w:rPr>
      <w:rFonts w:cs="Times New Roman"/>
      <w:lang w:val="uk-UA"/>
    </w:rPr>
  </w:style>
  <w:style w:type="character" w:customStyle="1" w:styleId="rvts44">
    <w:name w:val="rvts44"/>
    <w:uiPriority w:val="99"/>
    <w:rsid w:val="00D07A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84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lar.ru-" TargetMode="External"/><Relationship Id="rId13" Type="http://schemas.openxmlformats.org/officeDocument/2006/relationships/hyperlink" Target="http://www.psyh.kiev.ua/%D0%9F%D0%BE%D0%B4%D0%BE%D0%BB%D1%8F%D0%BA_%D0%9B.%D0%93.,_%D0%AE%D1%80%D1%87%D0%B5%D0%BD%D0%BA%D0%BE_%D0%92.%D0%86._%D0%9F%D1%81%D0%B8%D1%85%D0%BE%D0%BB%D0%BE%D0%B3%D1%96%D1%8F_%D0%B2%D0%B8%D1%89%D0%BE%D1%97_%D1%88%D0%BA%D0%BE%D0%BB%D0%B8_(%D0%BF%D1%96%D0%B4%D1%80%D1%83%D1%87%D0%BD%D0%B8%D0%BA)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naslusarenko@gmail.com" TargetMode="External"/><Relationship Id="rId12" Type="http://schemas.openxmlformats.org/officeDocument/2006/relationships/hyperlink" Target="http://www.psyh.kiev.ua/%D0%9F%D0%BE%D0%B4%D0%BE%D0%BB%D1%8F%D0%BA_%D0%9B.%D0%93.,_%D0%AE%D1%80%D1%87%D0%B5%D0%BD%D0%BA%D0%BE_%D0%92.%D0%86._%D0%9F%D1%81%D0%B8%D1%85%D0%BE%D0%BB%D0%BE%D0%B3%D1%96%D1%8F_%D0%B2%D0%B8%D1%89%D0%BE%D1%97_%D1%88%D0%BA%D0%BE%D0%BB%D0%B8_(%D0%BD%D0%B0%D0%B2%D1%87%D0%B0%D0%BB%D1%8C%D0%BD%D0%B8%D0%B9_%D0%BF%D0%BE%D1%81%D1%96%D0%B1%D0%BD%D0%B8%D0%BA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pu.edu/About/Faculty/FElementaryEdu/ChairPedagPsychology.aspx" TargetMode="External"/><Relationship Id="rId11" Type="http://schemas.openxmlformats.org/officeDocument/2006/relationships/hyperlink" Target="http://distance.dnu.dp.ua/ukr/nmmateriali/documents/pedagogikavsh.pdf" TargetMode="External"/><Relationship Id="rId5" Type="http://schemas.openxmlformats.org/officeDocument/2006/relationships/hyperlink" Target="https://orcid.org/0000-0002-4386-410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dgma.donetsk.ua/metod/ugo/pipvw/do/k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rary.kubg.edu.ua/8165/1/V_Gorodinska_M_Pantuk_V_Miliaieva_Pedagogika%20ta%20psihologiia%20vicshoi%20shkolu_NDLKL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9</Pages>
  <Words>2676</Words>
  <Characters>15257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Лінтварьова Анна Дмитрівна</dc:creator>
  <cp:lastModifiedBy>Лінтварьова</cp:lastModifiedBy>
  <cp:revision>1</cp:revision>
  <dcterms:created xsi:type="dcterms:W3CDTF">2020-09-13T10:23:00Z</dcterms:created>
  <dcterms:modified xsi:type="dcterms:W3CDTF">2020-10-06T12:50:00Z</dcterms:modified>
</cp:coreProperties>
</file>